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9F" w:rsidRPr="00C4318B" w:rsidRDefault="00DB7E9F" w:rsidP="00DB7E9F">
      <w:pPr>
        <w:tabs>
          <w:tab w:val="left" w:pos="7984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4318B">
        <w:rPr>
          <w:rFonts w:ascii="GHEA Grapalat" w:hAnsi="GHEA Grapalat"/>
          <w:sz w:val="20"/>
          <w:szCs w:val="20"/>
          <w:lang w:val="hy-AM"/>
        </w:rPr>
        <w:t>Հավելված N</w:t>
      </w:r>
      <w:r>
        <w:rPr>
          <w:rFonts w:ascii="GHEA Grapalat" w:hAnsi="GHEA Grapalat"/>
          <w:sz w:val="20"/>
          <w:szCs w:val="20"/>
          <w:lang w:val="hy-AM"/>
        </w:rPr>
        <w:t xml:space="preserve"> 19</w:t>
      </w:r>
    </w:p>
    <w:p w:rsidR="00DB7E9F" w:rsidRPr="00C4318B" w:rsidRDefault="00DB7E9F" w:rsidP="00DB7E9F">
      <w:pPr>
        <w:tabs>
          <w:tab w:val="left" w:pos="9900"/>
        </w:tabs>
        <w:spacing w:after="0" w:line="240" w:lineRule="auto"/>
        <w:ind w:firstLine="567"/>
        <w:jc w:val="right"/>
        <w:rPr>
          <w:rFonts w:ascii="GHEA Grapalat" w:hAnsi="GHEA Grapalat" w:cs="Times Armenian"/>
          <w:sz w:val="20"/>
          <w:szCs w:val="20"/>
          <w:lang w:val="hy-AM"/>
        </w:rPr>
      </w:pPr>
      <w:r w:rsidRPr="00C4318B">
        <w:rPr>
          <w:rFonts w:ascii="GHEA Grapalat" w:hAnsi="GHEA Grapalat" w:cs="Sylfaen"/>
          <w:sz w:val="20"/>
          <w:szCs w:val="20"/>
          <w:lang w:val="hy-AM"/>
        </w:rPr>
        <w:t>ՀՀ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առողջապահության</w:t>
      </w:r>
      <w:r w:rsidRPr="00C4318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C4318B">
        <w:rPr>
          <w:rFonts w:ascii="GHEA Grapalat" w:hAnsi="GHEA Grapalat" w:cs="Sylfaen"/>
          <w:sz w:val="20"/>
          <w:szCs w:val="20"/>
          <w:lang w:val="hy-AM"/>
        </w:rPr>
        <w:t>նախարարի</w:t>
      </w:r>
    </w:p>
    <w:p w:rsidR="00DB7E9F" w:rsidRDefault="00BA23E3" w:rsidP="00DB7E9F">
      <w:pPr>
        <w:spacing w:after="100" w:afterAutospacing="1" w:line="360" w:lineRule="auto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BA23E3">
        <w:rPr>
          <w:rFonts w:ascii="GHEA Grapalat" w:hAnsi="GHEA Grapalat"/>
          <w:sz w:val="20"/>
          <w:szCs w:val="20"/>
          <w:lang w:val="hy-AM"/>
        </w:rPr>
        <w:t xml:space="preserve">      27. դեկտեմբեր 2017թ.  N 3733 - Ա հրամանի</w:t>
      </w:r>
      <w:bookmarkStart w:id="0" w:name="_GoBack"/>
      <w:bookmarkEnd w:id="0"/>
    </w:p>
    <w:p w:rsidR="00DB7E9F" w:rsidRDefault="00DB7E9F" w:rsidP="00DB7E9F">
      <w:pPr>
        <w:spacing w:after="0" w:line="360" w:lineRule="auto"/>
        <w:jc w:val="right"/>
        <w:rPr>
          <w:rFonts w:ascii="GHEA Grapalat" w:hAnsi="GHEA Grapalat" w:cs="Sylfaen"/>
          <w:b/>
          <w:sz w:val="24"/>
          <w:szCs w:val="24"/>
          <w:lang w:val="hy-AM"/>
        </w:rPr>
      </w:pPr>
    </w:p>
    <w:p w:rsidR="00EB55C5" w:rsidRPr="00DB7E9F" w:rsidRDefault="00DB7E9F" w:rsidP="00790F5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DB7E9F">
        <w:rPr>
          <w:rFonts w:ascii="GHEA Grapalat" w:hAnsi="GHEA Grapalat" w:cs="Sylfaen"/>
          <w:b/>
          <w:sz w:val="24"/>
          <w:szCs w:val="24"/>
          <w:lang w:val="hy-AM"/>
        </w:rPr>
        <w:t xml:space="preserve">ԵԾԱՀԱՍԱԿ ՊԱՑԻԵՆՏՆԵՐԻ </w:t>
      </w:r>
      <w:r w:rsidRPr="00026020">
        <w:rPr>
          <w:rFonts w:ascii="GHEA Grapalat" w:hAnsi="GHEA Grapalat" w:cs="Sylfaen"/>
          <w:b/>
          <w:sz w:val="24"/>
          <w:szCs w:val="24"/>
          <w:lang w:val="hy-AM"/>
        </w:rPr>
        <w:t xml:space="preserve">ՈՂՆԱՇԱՐԻ </w:t>
      </w:r>
      <w:r>
        <w:rPr>
          <w:rFonts w:ascii="GHEA Grapalat" w:hAnsi="GHEA Grapalat" w:cs="Sylfaen"/>
          <w:b/>
          <w:sz w:val="24"/>
          <w:szCs w:val="24"/>
          <w:lang w:val="hy-AM"/>
        </w:rPr>
        <w:t>ԱՆՇԱՐԺԱ</w:t>
      </w:r>
      <w:r w:rsidRPr="00026020">
        <w:rPr>
          <w:rFonts w:ascii="GHEA Grapalat" w:hAnsi="GHEA Grapalat" w:cs="Sylfaen"/>
          <w:b/>
          <w:sz w:val="24"/>
          <w:szCs w:val="24"/>
          <w:lang w:val="hy-AM"/>
        </w:rPr>
        <w:t>ՑՄԱՆ</w:t>
      </w:r>
      <w:r w:rsidRPr="00DB7E9F">
        <w:rPr>
          <w:rFonts w:ascii="GHEA Grapalat" w:hAnsi="GHEA Grapalat" w:cs="Sylfaen"/>
          <w:b/>
          <w:sz w:val="24"/>
          <w:szCs w:val="24"/>
          <w:lang w:val="hy-AM"/>
        </w:rPr>
        <w:t xml:space="preserve"> ԳՈՐԾՈՒՆԵՈՒԹՅԱՆ ԸՆԹԱՑԱԿԱՐԳ</w:t>
      </w:r>
    </w:p>
    <w:p w:rsidR="00731DEA" w:rsidRPr="00DB7E9F" w:rsidRDefault="00731DEA" w:rsidP="00790F59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31DEA" w:rsidRPr="00026020" w:rsidRDefault="00731DEA" w:rsidP="00790F59">
      <w:pPr>
        <w:tabs>
          <w:tab w:val="center" w:pos="484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026020">
        <w:rPr>
          <w:rFonts w:ascii="GHEA Grapalat" w:hAnsi="GHEA Grapalat" w:cs="Sylfaen"/>
          <w:sz w:val="24"/>
          <w:szCs w:val="24"/>
          <w:lang w:val="fr-FR"/>
        </w:rPr>
        <w:t>Գործունեության</w:t>
      </w:r>
      <w:proofErr w:type="spellEnd"/>
      <w:r w:rsidRPr="0002602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6020">
        <w:rPr>
          <w:rFonts w:ascii="GHEA Grapalat" w:hAnsi="GHEA Grapalat" w:cs="Sylfaen"/>
          <w:sz w:val="24"/>
          <w:szCs w:val="24"/>
          <w:lang w:val="fr-FR"/>
        </w:rPr>
        <w:t>ընթացակարգի</w:t>
      </w:r>
      <w:proofErr w:type="spellEnd"/>
      <w:r w:rsidRPr="0002602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6020">
        <w:rPr>
          <w:rFonts w:ascii="GHEA Grapalat" w:hAnsi="GHEA Grapalat" w:cs="Sylfaen"/>
          <w:sz w:val="24"/>
          <w:szCs w:val="24"/>
          <w:lang w:val="fr-FR"/>
        </w:rPr>
        <w:t>նպատակն</w:t>
      </w:r>
      <w:proofErr w:type="spellEnd"/>
      <w:r w:rsidRPr="00026020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proofErr w:type="spellStart"/>
      <w:r w:rsidRPr="00026020">
        <w:rPr>
          <w:rFonts w:ascii="GHEA Grapalat" w:hAnsi="GHEA Grapalat" w:cs="Sylfaen"/>
          <w:sz w:val="24"/>
          <w:szCs w:val="24"/>
          <w:lang w:val="fr-FR"/>
        </w:rPr>
        <w:t>արդյունավետ</w:t>
      </w:r>
      <w:proofErr w:type="spellEnd"/>
      <w:r w:rsidRPr="0002602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6020">
        <w:rPr>
          <w:rFonts w:ascii="GHEA Grapalat" w:hAnsi="GHEA Grapalat" w:cs="Sylfaen"/>
          <w:sz w:val="24"/>
          <w:szCs w:val="24"/>
          <w:lang w:val="fr-FR"/>
        </w:rPr>
        <w:t>դարձնել</w:t>
      </w:r>
      <w:proofErr w:type="spellEnd"/>
      <w:r w:rsidRPr="0002602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6020">
        <w:rPr>
          <w:rFonts w:ascii="GHEA Grapalat" w:hAnsi="GHEA Grapalat" w:cs="Sylfaen"/>
          <w:sz w:val="24"/>
          <w:szCs w:val="24"/>
          <w:lang w:val="fr-FR"/>
        </w:rPr>
        <w:t>շտապբուժօգնության</w:t>
      </w:r>
      <w:proofErr w:type="spellEnd"/>
      <w:r w:rsidRPr="00026020">
        <w:rPr>
          <w:rFonts w:ascii="GHEA Grapalat" w:hAnsi="GHEA Grapalat" w:cs="Sylfaen"/>
          <w:sz w:val="24"/>
          <w:szCs w:val="24"/>
          <w:lang w:val="fr-FR"/>
        </w:rPr>
        <w:t xml:space="preserve"> (ՇԲՕ) </w:t>
      </w:r>
      <w:proofErr w:type="spellStart"/>
      <w:r w:rsidRPr="00026020">
        <w:rPr>
          <w:rFonts w:ascii="GHEA Grapalat" w:hAnsi="GHEA Grapalat" w:cs="Sylfaen"/>
          <w:sz w:val="24"/>
          <w:szCs w:val="24"/>
          <w:lang w:val="fr-FR"/>
        </w:rPr>
        <w:t>անձնակազմի</w:t>
      </w:r>
      <w:proofErr w:type="spellEnd"/>
      <w:r w:rsidRPr="0002602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6020">
        <w:rPr>
          <w:rFonts w:ascii="GHEA Grapalat" w:hAnsi="GHEA Grapalat" w:cs="Sylfaen"/>
          <w:sz w:val="24"/>
          <w:szCs w:val="24"/>
          <w:lang w:val="fr-FR"/>
        </w:rPr>
        <w:t>աշխատանքը</w:t>
      </w:r>
      <w:proofErr w:type="spellEnd"/>
      <w:r w:rsidRPr="0002602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6020">
        <w:rPr>
          <w:rFonts w:ascii="GHEA Grapalat" w:hAnsi="GHEA Grapalat" w:cs="Sylfaen"/>
          <w:sz w:val="24"/>
          <w:szCs w:val="24"/>
          <w:lang w:val="fr-FR"/>
        </w:rPr>
        <w:t>չափահասների</w:t>
      </w:r>
      <w:proofErr w:type="spellEnd"/>
      <w:r w:rsidRPr="0002602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144DA" w:rsidRPr="00026020">
        <w:rPr>
          <w:rFonts w:ascii="GHEA Grapalat" w:hAnsi="GHEA Grapalat" w:cs="Sylfaen"/>
          <w:sz w:val="24"/>
          <w:szCs w:val="24"/>
          <w:lang w:val="hy-AM"/>
        </w:rPr>
        <w:t>ողնաշարի անշարժացման</w:t>
      </w:r>
      <w:r w:rsidRPr="0002602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proofErr w:type="gramStart"/>
      <w:r w:rsidRPr="00026020">
        <w:rPr>
          <w:rFonts w:ascii="GHEA Grapalat" w:hAnsi="GHEA Grapalat" w:cs="Sylfaen"/>
          <w:sz w:val="24"/>
          <w:szCs w:val="24"/>
          <w:lang w:val="fr-FR"/>
        </w:rPr>
        <w:t>ժամանակ</w:t>
      </w:r>
      <w:proofErr w:type="spellEnd"/>
      <w:r w:rsidRPr="00026020">
        <w:rPr>
          <w:rFonts w:ascii="GHEA Grapalat" w:hAnsi="GHEA Grapalat" w:cs="Sylfaen"/>
          <w:sz w:val="24"/>
          <w:szCs w:val="24"/>
          <w:lang w:val="fr-FR"/>
        </w:rPr>
        <w:t>:</w:t>
      </w:r>
      <w:proofErr w:type="gramEnd"/>
      <w:r w:rsidRPr="0002602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6020">
        <w:rPr>
          <w:rFonts w:ascii="GHEA Grapalat" w:hAnsi="GHEA Grapalat" w:cs="Sylfaen"/>
          <w:sz w:val="24"/>
          <w:szCs w:val="24"/>
          <w:lang w:val="fr-FR"/>
        </w:rPr>
        <w:t>Ընթացակարգը</w:t>
      </w:r>
      <w:proofErr w:type="spellEnd"/>
      <w:r w:rsidRPr="0002602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026020">
        <w:rPr>
          <w:rFonts w:ascii="GHEA Grapalat" w:hAnsi="GHEA Grapalat" w:cs="Sylfaen"/>
          <w:sz w:val="24"/>
          <w:szCs w:val="24"/>
          <w:lang w:val="fr-FR"/>
        </w:rPr>
        <w:t>հիմնված</w:t>
      </w:r>
      <w:proofErr w:type="spellEnd"/>
      <w:r w:rsidRPr="00026020">
        <w:rPr>
          <w:rFonts w:ascii="GHEA Grapalat" w:hAnsi="GHEA Grapalat" w:cs="Sylfaen"/>
          <w:sz w:val="24"/>
          <w:szCs w:val="24"/>
          <w:lang w:val="fr-FR"/>
        </w:rPr>
        <w:t xml:space="preserve"> է </w:t>
      </w:r>
      <w:r w:rsidR="00C144DA" w:rsidRPr="00026020">
        <w:rPr>
          <w:rFonts w:ascii="GHEA Grapalat" w:hAnsi="GHEA Grapalat" w:cs="Sylfaen"/>
          <w:sz w:val="24"/>
          <w:szCs w:val="24"/>
          <w:lang w:val="hy-AM"/>
        </w:rPr>
        <w:t xml:space="preserve">ԱՄՆ Քլիվլենդ հիվանդանոցի Անհետաձգելի բժշկության ծառայության գործելակարգերի </w:t>
      </w:r>
      <w:proofErr w:type="spellStart"/>
      <w:r w:rsidRPr="00026020">
        <w:rPr>
          <w:rFonts w:ascii="GHEA Grapalat" w:hAnsi="GHEA Grapalat" w:cs="Sylfaen"/>
          <w:sz w:val="24"/>
          <w:szCs w:val="24"/>
          <w:lang w:val="fr-FR"/>
        </w:rPr>
        <w:t>վրա</w:t>
      </w:r>
      <w:proofErr w:type="spellEnd"/>
      <w:r w:rsidRPr="00026020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790F59" w:rsidRPr="00026020" w:rsidRDefault="00790F59" w:rsidP="00790F59">
      <w:pPr>
        <w:tabs>
          <w:tab w:val="center" w:pos="4844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8438BE" w:rsidRPr="00026020" w:rsidRDefault="00610440" w:rsidP="00790F59">
      <w:pPr>
        <w:pStyle w:val="ListParagraph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Ընդհանուր դրույթներ</w:t>
      </w:r>
    </w:p>
    <w:p w:rsidR="004A0606" w:rsidRPr="00026020" w:rsidRDefault="00810BD4" w:rsidP="00092177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026020">
        <w:rPr>
          <w:rFonts w:ascii="GHEA Grapalat" w:hAnsi="GHEA Grapalat" w:cs="Sylfaen"/>
          <w:sz w:val="24"/>
          <w:szCs w:val="24"/>
          <w:lang w:val="hy-AM"/>
        </w:rPr>
        <w:t>Մինչ պացիենտի զննումը/գնահատումը ապահովել տեղում ձեռքով անշարժացում։</w:t>
      </w:r>
    </w:p>
    <w:p w:rsidR="00810BD4" w:rsidRPr="00026020" w:rsidRDefault="00810BD4" w:rsidP="00092177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026020">
        <w:rPr>
          <w:rFonts w:ascii="GHEA Grapalat" w:hAnsi="GHEA Grapalat" w:cs="Sylfaen"/>
          <w:sz w:val="24"/>
          <w:szCs w:val="24"/>
          <w:lang w:val="hy-AM"/>
        </w:rPr>
        <w:t>Միայն թափանցող վնասվածքների դեպքում, անկախ դեֆիցիտների առկայությանը, ողնաշարի անշարժացում</w:t>
      </w:r>
      <w:r w:rsidR="00647C3F">
        <w:rPr>
          <w:rFonts w:ascii="GHEA Grapalat" w:hAnsi="GHEA Grapalat" w:cs="Sylfaen"/>
          <w:sz w:val="24"/>
          <w:szCs w:val="24"/>
          <w:lang w:val="hy-AM"/>
        </w:rPr>
        <w:t>ը ցուցված չէ</w:t>
      </w:r>
      <w:r w:rsidRPr="00026020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810BD4" w:rsidRPr="00026020" w:rsidRDefault="00810BD4" w:rsidP="00092177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026020">
        <w:rPr>
          <w:rFonts w:ascii="GHEA Grapalat" w:hAnsi="GHEA Grapalat" w:cs="Sylfaen"/>
          <w:sz w:val="24"/>
          <w:szCs w:val="24"/>
          <w:lang w:val="hy-AM"/>
        </w:rPr>
        <w:t>Կատարել ողնաշարի անշարժացում, քանի դեռ հակառակը չի հաստատվել։</w:t>
      </w:r>
    </w:p>
    <w:p w:rsidR="00810BD4" w:rsidRPr="00026020" w:rsidRDefault="00810BD4" w:rsidP="00092177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026020">
        <w:rPr>
          <w:rFonts w:ascii="GHEA Grapalat" w:hAnsi="GHEA Grapalat" w:cs="Sylfaen"/>
          <w:sz w:val="24"/>
          <w:szCs w:val="24"/>
          <w:lang w:val="hy-AM"/>
        </w:rPr>
        <w:t>Կասկածի դեպքում իրականացնել ողնաշարի ամբողջական անշարժացում։</w:t>
      </w:r>
    </w:p>
    <w:p w:rsidR="001432A9" w:rsidRPr="00C433A0" w:rsidRDefault="00407B3C" w:rsidP="00092177">
      <w:pPr>
        <w:pStyle w:val="ListParagraph"/>
        <w:numPr>
          <w:ilvl w:val="1"/>
          <w:numId w:val="13"/>
        </w:numPr>
        <w:spacing w:after="0"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026020">
        <w:rPr>
          <w:rFonts w:ascii="GHEA Grapalat" w:hAnsi="GHEA Grapalat" w:cs="Sylfaen"/>
          <w:sz w:val="24"/>
          <w:szCs w:val="24"/>
          <w:lang w:val="hy-AM"/>
        </w:rPr>
        <w:t>Եթե ողնաշարի ամբողջական անշարժացումը ուժգնացնում է ցավը կամ այլ ախտանշանները, ապահովել հարմարավետ դիրք։</w:t>
      </w:r>
    </w:p>
    <w:p w:rsidR="00092177" w:rsidRPr="00092177" w:rsidRDefault="00092177" w:rsidP="00092177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092177">
        <w:rPr>
          <w:rFonts w:ascii="GHEA Grapalat" w:hAnsi="GHEA Grapalat" w:cs="Sylfaen"/>
          <w:b/>
          <w:sz w:val="24"/>
          <w:szCs w:val="24"/>
        </w:rPr>
        <w:t>Գրականության</w:t>
      </w:r>
      <w:proofErr w:type="spellEnd"/>
      <w:r w:rsidRPr="00092177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92177">
        <w:rPr>
          <w:rFonts w:ascii="GHEA Grapalat" w:hAnsi="GHEA Grapalat"/>
          <w:b/>
          <w:sz w:val="24"/>
          <w:szCs w:val="24"/>
        </w:rPr>
        <w:t>ցանկ</w:t>
      </w:r>
      <w:proofErr w:type="spellEnd"/>
      <w:r w:rsidRPr="00092177">
        <w:rPr>
          <w:rFonts w:ascii="GHEA Grapalat" w:hAnsi="GHEA Grapalat"/>
          <w:b/>
          <w:sz w:val="24"/>
          <w:szCs w:val="24"/>
          <w:lang w:val="ru-RU"/>
        </w:rPr>
        <w:t>՝</w:t>
      </w:r>
    </w:p>
    <w:p w:rsidR="00092177" w:rsidRPr="00026020" w:rsidRDefault="003C0090" w:rsidP="00092177">
      <w:pPr>
        <w:pStyle w:val="ListParagraph"/>
        <w:numPr>
          <w:ilvl w:val="1"/>
          <w:numId w:val="13"/>
        </w:numPr>
        <w:spacing w:after="0" w:line="360" w:lineRule="auto"/>
        <w:rPr>
          <w:sz w:val="24"/>
          <w:szCs w:val="24"/>
        </w:rPr>
      </w:pPr>
      <w:hyperlink r:id="rId9" w:history="1">
        <w:r w:rsidR="00092177" w:rsidRPr="00026020">
          <w:rPr>
            <w:rStyle w:val="Hyperlink"/>
            <w:rFonts w:ascii="GHEA Grapalat" w:hAnsi="GHEA Grapalat"/>
            <w:sz w:val="24"/>
            <w:szCs w:val="24"/>
          </w:rPr>
          <w:t>http://ccfems.org/index.php/downloads/protocols/ccf-protocols/132-2017-cleveland-clinic-ems-protocols/file</w:t>
        </w:r>
      </w:hyperlink>
    </w:p>
    <w:p w:rsidR="00092177" w:rsidRPr="00026020" w:rsidRDefault="00092177" w:rsidP="00092177">
      <w:pPr>
        <w:tabs>
          <w:tab w:val="center" w:pos="4844"/>
        </w:tabs>
        <w:spacing w:after="0" w:line="360" w:lineRule="auto"/>
        <w:rPr>
          <w:rFonts w:ascii="GHEA Grapalat" w:hAnsi="GHEA Grapalat" w:cs="Sylfaen"/>
          <w:b/>
          <w:sz w:val="24"/>
          <w:szCs w:val="24"/>
        </w:rPr>
      </w:pPr>
    </w:p>
    <w:p w:rsidR="00092177" w:rsidRPr="00092177" w:rsidRDefault="00092177" w:rsidP="00092177">
      <w:pPr>
        <w:pStyle w:val="ListParagraph"/>
        <w:numPr>
          <w:ilvl w:val="0"/>
          <w:numId w:val="13"/>
        </w:numPr>
        <w:tabs>
          <w:tab w:val="center" w:pos="4844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  <w:proofErr w:type="spellStart"/>
      <w:r w:rsidRPr="00092177">
        <w:rPr>
          <w:rFonts w:ascii="GHEA Grapalat" w:hAnsi="GHEA Grapalat" w:cs="Sylfaen"/>
          <w:b/>
          <w:sz w:val="24"/>
          <w:szCs w:val="24"/>
          <w:lang w:val="fr-FR"/>
        </w:rPr>
        <w:t>Հապավումներ</w:t>
      </w:r>
      <w:proofErr w:type="spellEnd"/>
    </w:p>
    <w:p w:rsidR="00092177" w:rsidRPr="00026020" w:rsidRDefault="00092177" w:rsidP="00092177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Pr="00026020">
        <w:rPr>
          <w:rFonts w:ascii="GHEA Grapalat" w:hAnsi="GHEA Grapalat"/>
          <w:sz w:val="24"/>
          <w:szCs w:val="24"/>
          <w:lang w:val="hy-AM"/>
        </w:rPr>
        <w:t>Ս՝ Գլազգոյի սանդղակ</w:t>
      </w:r>
    </w:p>
    <w:p w:rsidR="00092177" w:rsidRPr="00026020" w:rsidRDefault="00092177" w:rsidP="00092177">
      <w:pPr>
        <w:tabs>
          <w:tab w:val="center" w:pos="4844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026020">
        <w:rPr>
          <w:rFonts w:ascii="GHEA Grapalat" w:hAnsi="GHEA Grapalat" w:cs="Sylfaen"/>
          <w:sz w:val="24"/>
          <w:szCs w:val="24"/>
          <w:lang w:val="hy-AM"/>
        </w:rPr>
        <w:t xml:space="preserve">ՇԲՕ՝ </w:t>
      </w:r>
      <w:proofErr w:type="spellStart"/>
      <w:r w:rsidRPr="00026020">
        <w:rPr>
          <w:rFonts w:ascii="GHEA Grapalat" w:hAnsi="GHEA Grapalat" w:cs="Sylfaen"/>
          <w:sz w:val="24"/>
          <w:szCs w:val="24"/>
          <w:lang w:val="fr-FR"/>
        </w:rPr>
        <w:t>շտապբուժօգնության</w:t>
      </w:r>
      <w:proofErr w:type="spellEnd"/>
    </w:p>
    <w:p w:rsidR="00D4460B" w:rsidRPr="00026020" w:rsidRDefault="003C0090" w:rsidP="00790F5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14.4pt;margin-top:17.15pt;width:177.65pt;height:87.75pt;z-index:251656704">
            <v:textbox style="mso-next-textbox:#_x0000_s1029">
              <w:txbxContent>
                <w:p w:rsidR="00D4460B" w:rsidRPr="00DC48A5" w:rsidRDefault="00DC48A5" w:rsidP="00790F59">
                  <w:pPr>
                    <w:spacing w:after="0" w:line="240" w:lineRule="auto"/>
                    <w:contextualSpacing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>Ողնաշարի ամբողջականանշարժացում</w:t>
                  </w:r>
                </w:p>
                <w:p w:rsidR="00D4460B" w:rsidRPr="00DC48A5" w:rsidRDefault="00DC48A5" w:rsidP="00D4460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 xml:space="preserve">Կարող է իրականացվել տարբեր մեթոդներով </w:t>
                  </w:r>
                  <w:r w:rsidRPr="00DC48A5">
                    <w:rPr>
                      <w:rFonts w:ascii="GHEA Grapalat" w:hAnsi="GHEA Grapalat" w:cs="Sylfaen"/>
                      <w:lang w:val="hy-AM"/>
                    </w:rPr>
                    <w:t>(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>տես ստորև</w:t>
                  </w:r>
                  <w:r w:rsidRPr="00DC48A5">
                    <w:rPr>
                      <w:rFonts w:ascii="GHEA Grapalat" w:hAnsi="GHEA Grapalat" w:cs="Sylfaen"/>
                      <w:lang w:val="hy-AM"/>
                    </w:rPr>
                    <w:t>)</w:t>
                  </w:r>
                </w:p>
              </w:txbxContent>
            </v:textbox>
          </v:shape>
        </w:pict>
      </w:r>
      <w:r>
        <w:rPr>
          <w:sz w:val="24"/>
          <w:szCs w:val="24"/>
        </w:rPr>
        <w:pict>
          <v:shape id="_x0000_s1027" type="#_x0000_t202" style="position:absolute;left:0;text-align:left;margin-left:-40.7pt;margin-top:2.7pt;width:303.05pt;height:101.1pt;z-index:251652608">
            <v:textbox style="mso-next-textbox:#_x0000_s1027">
              <w:txbxContent>
                <w:p w:rsidR="00810BD4" w:rsidRPr="00810BD4" w:rsidRDefault="000A10DE" w:rsidP="00D4460B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Երբ պ</w:t>
                  </w:r>
                  <w:r w:rsidR="00810BD4">
                    <w:rPr>
                      <w:rFonts w:ascii="GHEA Grapalat" w:hAnsi="GHEA Grapalat"/>
                      <w:lang w:val="hy-AM"/>
                    </w:rPr>
                    <w:t>ացիենտի մոտ առկա է՝</w:t>
                  </w:r>
                </w:p>
                <w:p w:rsidR="00D4460B" w:rsidRPr="00810BD4" w:rsidRDefault="00810BD4" w:rsidP="00D4460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Բութ վնասվածք և գիտակցության կորուստ</w:t>
                  </w:r>
                </w:p>
                <w:p w:rsidR="00D4460B" w:rsidRPr="00810BD4" w:rsidRDefault="00810BD4" w:rsidP="00810BD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 xml:space="preserve">Ողնաշարի ցանկացած ցավ/լարվածություն և/կամ նշանակալի նշաններ </w:t>
                  </w:r>
                  <w:r w:rsidRPr="00810BD4">
                    <w:rPr>
                      <w:rFonts w:ascii="GHEA Grapalat" w:hAnsi="GHEA Grapalat"/>
                      <w:lang w:val="hy-AM"/>
                    </w:rPr>
                    <w:t>(</w:t>
                  </w:r>
                  <w:r>
                    <w:rPr>
                      <w:rFonts w:ascii="GHEA Grapalat" w:hAnsi="GHEA Grapalat"/>
                      <w:lang w:val="hy-AM"/>
                    </w:rPr>
                    <w:t>ոսկրային կրեպիտացիա, ողնաշարի շոշափման ժամանակ դեֆորմացիա կամ այլ անկանոնություն</w:t>
                  </w:r>
                  <w:r w:rsidRPr="00810BD4">
                    <w:rPr>
                      <w:rFonts w:ascii="GHEA Grapalat" w:hAnsi="GHEA Grapalat"/>
                      <w:lang w:val="hy-AM"/>
                    </w:rPr>
                    <w:t>)</w:t>
                  </w:r>
                </w:p>
              </w:txbxContent>
            </v:textbox>
          </v:shape>
        </w:pict>
      </w:r>
    </w:p>
    <w:p w:rsidR="00D4460B" w:rsidRPr="00026020" w:rsidRDefault="003C0090" w:rsidP="00790F59">
      <w:pPr>
        <w:spacing w:after="0" w:line="360" w:lineRule="auto"/>
        <w:ind w:left="5040"/>
        <w:rPr>
          <w:rFonts w:ascii="GHEA Grapalat" w:hAnsi="GHEA Grapalat"/>
          <w:b/>
          <w:sz w:val="24"/>
          <w:szCs w:val="24"/>
          <w:lang w:val="hy-AM"/>
        </w:rPr>
      </w:pPr>
      <w:r>
        <w:rPr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63.4pt;margin-top:22.95pt;width:50.5pt;height:0;z-index:251657728" o:connectortype="straight">
            <v:stroke endarrow="block"/>
          </v:shape>
        </w:pict>
      </w:r>
      <w:r w:rsidR="003B51DE" w:rsidRPr="00026020">
        <w:rPr>
          <w:rFonts w:ascii="GHEA Grapalat" w:hAnsi="GHEA Grapalat"/>
          <w:b/>
          <w:sz w:val="24"/>
          <w:szCs w:val="24"/>
          <w:lang w:val="hy-AM"/>
        </w:rPr>
        <w:t xml:space="preserve">      Այո</w:t>
      </w:r>
    </w:p>
    <w:p w:rsidR="00D4460B" w:rsidRPr="00026020" w:rsidRDefault="00D4460B" w:rsidP="00790F59">
      <w:pPr>
        <w:spacing w:after="0" w:line="360" w:lineRule="auto"/>
        <w:rPr>
          <w:rFonts w:ascii="GHEA Grapalat" w:hAnsi="GHEA Grapalat"/>
          <w:b/>
          <w:sz w:val="24"/>
          <w:szCs w:val="24"/>
          <w:lang w:val="fr-FR"/>
        </w:rPr>
      </w:pPr>
    </w:p>
    <w:p w:rsidR="00D4460B" w:rsidRPr="00026020" w:rsidRDefault="00D4460B" w:rsidP="00790F5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D4460B" w:rsidRPr="00026020" w:rsidRDefault="003C0090" w:rsidP="00790F5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>
        <w:rPr>
          <w:sz w:val="24"/>
          <w:szCs w:val="24"/>
        </w:rPr>
        <w:pict>
          <v:shape id="_x0000_s1038" type="#_x0000_t32" style="position:absolute;left:0;text-align:left;margin-left:74pt;margin-top:8.9pt;width:.1pt;height:45.7pt;z-index:251655680" o:connectortype="straight">
            <v:stroke endarrow="block"/>
          </v:shape>
        </w:pict>
      </w:r>
    </w:p>
    <w:p w:rsidR="00D4460B" w:rsidRPr="00026020" w:rsidRDefault="003C0090" w:rsidP="00790F59">
      <w:pPr>
        <w:spacing w:after="0" w:line="360" w:lineRule="auto"/>
        <w:ind w:left="720"/>
        <w:rPr>
          <w:rFonts w:ascii="GHEA Grapalat" w:hAnsi="GHEA Grapalat"/>
          <w:b/>
          <w:sz w:val="24"/>
          <w:szCs w:val="24"/>
          <w:lang w:val="fr-FR"/>
        </w:rPr>
      </w:pPr>
      <w:r>
        <w:rPr>
          <w:sz w:val="24"/>
          <w:szCs w:val="24"/>
        </w:rPr>
        <w:pict>
          <v:shape id="_x0000_s1028" type="#_x0000_t202" style="position:absolute;left:0;text-align:left;margin-left:-40.7pt;margin-top:31.1pt;width:255.35pt;height:217.55pt;z-index:251654656">
            <v:textbox style="mso-next-textbox:#_x0000_s1028">
              <w:txbxContent>
                <w:p w:rsidR="00DC48A5" w:rsidRPr="00DC48A5" w:rsidRDefault="000A10DE" w:rsidP="00DC48A5">
                  <w:pPr>
                    <w:spacing w:after="0" w:line="240" w:lineRule="auto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>Երբ պ</w:t>
                  </w:r>
                  <w:r w:rsidR="00DC48A5" w:rsidRPr="00DC48A5">
                    <w:rPr>
                      <w:rFonts w:ascii="GHEA Grapalat" w:hAnsi="GHEA Grapalat" w:cs="Sylfaen"/>
                      <w:lang w:val="hy-AM"/>
                    </w:rPr>
                    <w:t>ացիենտի</w:t>
                  </w:r>
                  <w:r w:rsidR="00DC48A5" w:rsidRPr="00DC48A5">
                    <w:rPr>
                      <w:rFonts w:ascii="GHEA Grapalat" w:hAnsi="GHEA Grapalat"/>
                      <w:lang w:val="hy-AM"/>
                    </w:rPr>
                    <w:t xml:space="preserve"> մոտ առկա է՝</w:t>
                  </w:r>
                </w:p>
                <w:p w:rsidR="00D4460B" w:rsidRDefault="00DC48A5" w:rsidP="00D4460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0" w:lineRule="atLeast"/>
                    <w:ind w:left="426" w:hanging="426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Պարանոցի ցավ/լարվածություն շոշափման ժամանակ, առանց նյարդաբանական նշանների</w:t>
                  </w:r>
                </w:p>
                <w:p w:rsidR="00DC48A5" w:rsidRDefault="00DC48A5" w:rsidP="00D4460B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0" w:lineRule="atLeast"/>
                    <w:ind w:left="426" w:hanging="426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Պացիենտը պետք է ունենա</w:t>
                  </w:r>
                </w:p>
                <w:p w:rsidR="00DC48A5" w:rsidRDefault="00DC48A5" w:rsidP="00DC48A5">
                  <w:pPr>
                    <w:pStyle w:val="ListParagraph"/>
                    <w:numPr>
                      <w:ilvl w:val="1"/>
                      <w:numId w:val="2"/>
                    </w:num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 xml:space="preserve">Գիտակցության նորմալ մակարդակ </w:t>
                  </w:r>
                  <w:r w:rsidRPr="00DC48A5">
                    <w:rPr>
                      <w:rFonts w:ascii="GHEA Grapalat" w:hAnsi="GHEA Grapalat"/>
                      <w:lang w:val="hy-AM"/>
                    </w:rPr>
                    <w:t>(</w:t>
                  </w:r>
                  <w:r>
                    <w:rPr>
                      <w:rFonts w:ascii="GHEA Grapalat" w:hAnsi="GHEA Grapalat"/>
                      <w:lang w:val="hy-AM"/>
                    </w:rPr>
                    <w:t>ԳԳՍ</w:t>
                  </w:r>
                  <w:r>
                    <w:rPr>
                      <w:rFonts w:ascii="GHEA Grapalat" w:hAnsi="GHEA Grapalat"/>
                    </w:rPr>
                    <w:t xml:space="preserve">` </w:t>
                  </w:r>
                  <w:r>
                    <w:rPr>
                      <w:rFonts w:ascii="GHEA Grapalat" w:hAnsi="GHEA Grapalat"/>
                      <w:lang w:val="hy-AM"/>
                    </w:rPr>
                    <w:t>15</w:t>
                  </w:r>
                  <w:r w:rsidRPr="00DC48A5">
                    <w:rPr>
                      <w:rFonts w:ascii="GHEA Grapalat" w:hAnsi="GHEA Grapalat"/>
                      <w:lang w:val="hy-AM"/>
                    </w:rPr>
                    <w:t>)</w:t>
                  </w:r>
                </w:p>
                <w:p w:rsidR="00DC48A5" w:rsidRDefault="00DC48A5" w:rsidP="00DC48A5">
                  <w:pPr>
                    <w:pStyle w:val="ListParagraph"/>
                    <w:numPr>
                      <w:ilvl w:val="1"/>
                      <w:numId w:val="2"/>
                    </w:num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Շփվելու ունակություն</w:t>
                  </w:r>
                </w:p>
                <w:p w:rsidR="003B51DE" w:rsidRDefault="003B51DE" w:rsidP="00DC48A5">
                  <w:pPr>
                    <w:pStyle w:val="ListParagraph"/>
                    <w:numPr>
                      <w:ilvl w:val="1"/>
                      <w:numId w:val="2"/>
                    </w:num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Հոսպիտալացվելու հնարավորություն</w:t>
                  </w:r>
                </w:p>
                <w:p w:rsidR="003B51DE" w:rsidRDefault="003B51DE" w:rsidP="00DC48A5">
                  <w:pPr>
                    <w:pStyle w:val="ListParagraph"/>
                    <w:numPr>
                      <w:ilvl w:val="1"/>
                      <w:numId w:val="2"/>
                    </w:num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Ալկոհոլային կամ դեղորայքային խանգարում չկա</w:t>
                  </w:r>
                </w:p>
                <w:p w:rsidR="003B51DE" w:rsidRPr="00DC48A5" w:rsidRDefault="003B51DE" w:rsidP="00DC48A5">
                  <w:pPr>
                    <w:pStyle w:val="ListParagraph"/>
                    <w:numPr>
                      <w:ilvl w:val="1"/>
                      <w:numId w:val="2"/>
                    </w:num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Չկան այնպիսի վնասվածքներ, որոնք բերում են ուժգին ցավերի</w:t>
                  </w:r>
                </w:p>
                <w:p w:rsidR="00D4460B" w:rsidRPr="00DC48A5" w:rsidRDefault="00D4460B" w:rsidP="00D4460B">
                  <w:pPr>
                    <w:spacing w:after="0" w:line="20" w:lineRule="atLeast"/>
                    <w:ind w:left="426" w:hanging="426"/>
                    <w:contextualSpacing/>
                    <w:rPr>
                      <w:lang w:val="hy-AM"/>
                    </w:rPr>
                  </w:pPr>
                </w:p>
              </w:txbxContent>
            </v:textbox>
          </v:shape>
        </w:pict>
      </w:r>
      <w:proofErr w:type="spellStart"/>
      <w:r w:rsidR="00DC48A5" w:rsidRPr="00026020">
        <w:rPr>
          <w:rFonts w:ascii="GHEA Grapalat" w:hAnsi="GHEA Grapalat"/>
          <w:b/>
          <w:sz w:val="24"/>
          <w:szCs w:val="24"/>
          <w:lang w:val="fr-FR"/>
        </w:rPr>
        <w:t>Ոչ</w:t>
      </w:r>
      <w:proofErr w:type="spellEnd"/>
    </w:p>
    <w:p w:rsidR="00D4460B" w:rsidRPr="00026020" w:rsidRDefault="00D4460B" w:rsidP="00790F59">
      <w:pPr>
        <w:spacing w:after="0" w:line="360" w:lineRule="auto"/>
        <w:rPr>
          <w:rFonts w:ascii="GHEA Grapalat" w:hAnsi="GHEA Grapalat"/>
          <w:b/>
          <w:sz w:val="24"/>
          <w:szCs w:val="24"/>
          <w:lang w:val="fr-FR"/>
        </w:rPr>
      </w:pPr>
    </w:p>
    <w:p w:rsidR="00D4460B" w:rsidRPr="00026020" w:rsidRDefault="00265842" w:rsidP="00790F59">
      <w:pPr>
        <w:tabs>
          <w:tab w:val="left" w:pos="4504"/>
          <w:tab w:val="center" w:pos="4844"/>
        </w:tabs>
        <w:spacing w:after="0" w:line="360" w:lineRule="auto"/>
        <w:rPr>
          <w:rFonts w:ascii="GHEA Grapalat" w:hAnsi="GHEA Grapalat"/>
          <w:b/>
          <w:sz w:val="24"/>
          <w:szCs w:val="24"/>
          <w:lang w:val="fr-FR"/>
        </w:rPr>
      </w:pPr>
      <w:r w:rsidRPr="00026020">
        <w:rPr>
          <w:rFonts w:ascii="GHEA Grapalat" w:hAnsi="GHEA Grapalat"/>
          <w:b/>
          <w:sz w:val="24"/>
          <w:szCs w:val="24"/>
          <w:lang w:val="fr-FR"/>
        </w:rPr>
        <w:tab/>
      </w:r>
      <w:r w:rsidRPr="00026020">
        <w:rPr>
          <w:rFonts w:ascii="GHEA Grapalat" w:hAnsi="GHEA Grapalat"/>
          <w:b/>
          <w:sz w:val="24"/>
          <w:szCs w:val="24"/>
          <w:lang w:val="fr-FR"/>
        </w:rPr>
        <w:tab/>
      </w:r>
    </w:p>
    <w:p w:rsidR="00D4460B" w:rsidRPr="00026020" w:rsidRDefault="00D4460B" w:rsidP="00790F59">
      <w:pPr>
        <w:spacing w:after="0" w:line="360" w:lineRule="auto"/>
        <w:rPr>
          <w:rFonts w:ascii="GHEA Grapalat" w:hAnsi="GHEA Grapalat"/>
          <w:b/>
          <w:sz w:val="24"/>
          <w:szCs w:val="24"/>
          <w:lang w:val="fr-FR"/>
        </w:rPr>
      </w:pPr>
    </w:p>
    <w:p w:rsidR="00D4460B" w:rsidRPr="00026020" w:rsidRDefault="003C0090" w:rsidP="00790F5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>
        <w:rPr>
          <w:sz w:val="24"/>
          <w:szCs w:val="24"/>
        </w:rPr>
        <w:pict>
          <v:shape id="_x0000_s1031" type="#_x0000_t202" style="position:absolute;left:0;text-align:left;margin-left:261.85pt;margin-top:25.55pt;width:226.5pt;height:56.45pt;z-index:251660800">
            <v:textbox style="mso-next-textbox:#_x0000_s1031">
              <w:txbxContent>
                <w:p w:rsidR="00D4460B" w:rsidRDefault="001432A9" w:rsidP="001432A9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 xml:space="preserve">Ողնաշարի </w:t>
                  </w:r>
                  <w:r>
                    <w:rPr>
                      <w:rFonts w:ascii="GHEA Grapalat" w:hAnsi="GHEA Grapalat"/>
                      <w:lang w:val="hy-AM"/>
                    </w:rPr>
                    <w:t>սահմանափակ անշարժացում</w:t>
                  </w:r>
                </w:p>
                <w:p w:rsidR="001432A9" w:rsidRPr="001432A9" w:rsidRDefault="001432A9" w:rsidP="001432A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 xml:space="preserve">Կարող է իրականացվել տարբեր մեթոդներով </w:t>
                  </w:r>
                  <w:r w:rsidRPr="00DC48A5">
                    <w:rPr>
                      <w:rFonts w:ascii="GHEA Grapalat" w:hAnsi="GHEA Grapalat" w:cs="Sylfaen"/>
                      <w:lang w:val="hy-AM"/>
                    </w:rPr>
                    <w:t>(</w:t>
                  </w:r>
                  <w:r>
                    <w:rPr>
                      <w:rFonts w:ascii="GHEA Grapalat" w:hAnsi="GHEA Grapalat" w:cs="Sylfaen"/>
                      <w:lang w:val="hy-AM"/>
                    </w:rPr>
                    <w:t>տես ստորև</w:t>
                  </w:r>
                  <w:r w:rsidRPr="00DC48A5">
                    <w:rPr>
                      <w:rFonts w:ascii="GHEA Grapalat" w:hAnsi="GHEA Grapalat" w:cs="Sylfaen"/>
                      <w:lang w:val="hy-AM"/>
                    </w:rPr>
                    <w:t>)</w:t>
                  </w:r>
                </w:p>
              </w:txbxContent>
            </v:textbox>
          </v:shape>
        </w:pict>
      </w:r>
    </w:p>
    <w:p w:rsidR="00D4460B" w:rsidRPr="00026020" w:rsidRDefault="003C0090" w:rsidP="00790F59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>
        <w:rPr>
          <w:sz w:val="24"/>
          <w:szCs w:val="24"/>
        </w:rPr>
        <w:pict>
          <v:shape id="_x0000_s1036" type="#_x0000_t32" style="position:absolute;margin-left:214.95pt;margin-top:23.1pt;width:45.45pt;height:0;z-index:251661824" o:connectortype="straight">
            <v:stroke endarrow="block"/>
          </v:shape>
        </w:pict>
      </w:r>
      <w:r w:rsidR="001432A9" w:rsidRPr="00026020">
        <w:rPr>
          <w:rFonts w:ascii="GHEA Grapalat" w:hAnsi="GHEA Grapalat"/>
          <w:b/>
          <w:sz w:val="24"/>
          <w:szCs w:val="24"/>
          <w:lang w:val="fr-FR"/>
        </w:rPr>
        <w:tab/>
      </w:r>
      <w:r w:rsidR="001432A9" w:rsidRPr="00026020">
        <w:rPr>
          <w:rFonts w:ascii="GHEA Grapalat" w:hAnsi="GHEA Grapalat"/>
          <w:b/>
          <w:sz w:val="24"/>
          <w:szCs w:val="24"/>
          <w:lang w:val="fr-FR"/>
        </w:rPr>
        <w:tab/>
      </w:r>
      <w:r w:rsidR="001432A9" w:rsidRPr="00026020">
        <w:rPr>
          <w:rFonts w:ascii="GHEA Grapalat" w:hAnsi="GHEA Grapalat"/>
          <w:b/>
          <w:sz w:val="24"/>
          <w:szCs w:val="24"/>
          <w:lang w:val="fr-FR"/>
        </w:rPr>
        <w:tab/>
      </w:r>
      <w:r w:rsidR="001432A9" w:rsidRPr="00026020">
        <w:rPr>
          <w:rFonts w:ascii="GHEA Grapalat" w:hAnsi="GHEA Grapalat"/>
          <w:b/>
          <w:sz w:val="24"/>
          <w:szCs w:val="24"/>
          <w:lang w:val="fr-FR"/>
        </w:rPr>
        <w:tab/>
      </w:r>
      <w:r w:rsidR="001432A9" w:rsidRPr="00026020">
        <w:rPr>
          <w:rFonts w:ascii="GHEA Grapalat" w:hAnsi="GHEA Grapalat"/>
          <w:b/>
          <w:sz w:val="24"/>
          <w:szCs w:val="24"/>
          <w:lang w:val="fr-FR"/>
        </w:rPr>
        <w:tab/>
      </w:r>
      <w:r w:rsidR="001432A9" w:rsidRPr="00026020">
        <w:rPr>
          <w:rFonts w:ascii="GHEA Grapalat" w:hAnsi="GHEA Grapalat"/>
          <w:b/>
          <w:sz w:val="24"/>
          <w:szCs w:val="24"/>
          <w:lang w:val="fr-FR"/>
        </w:rPr>
        <w:tab/>
      </w:r>
      <w:r w:rsidR="001432A9" w:rsidRPr="00026020">
        <w:rPr>
          <w:rFonts w:ascii="GHEA Grapalat" w:hAnsi="GHEA Grapalat"/>
          <w:b/>
          <w:sz w:val="24"/>
          <w:szCs w:val="24"/>
          <w:lang w:val="hy-AM"/>
        </w:rPr>
        <w:t xml:space="preserve"> Այո</w:t>
      </w:r>
    </w:p>
    <w:p w:rsidR="00D4460B" w:rsidRPr="00026020" w:rsidRDefault="00265842" w:rsidP="00790F59">
      <w:pPr>
        <w:tabs>
          <w:tab w:val="left" w:pos="921"/>
        </w:tabs>
        <w:spacing w:after="0" w:line="360" w:lineRule="auto"/>
        <w:rPr>
          <w:rFonts w:ascii="GHEA Grapalat" w:hAnsi="GHEA Grapalat"/>
          <w:b/>
          <w:sz w:val="24"/>
          <w:szCs w:val="24"/>
          <w:lang w:val="fr-FR"/>
        </w:rPr>
      </w:pPr>
      <w:r w:rsidRPr="00026020">
        <w:rPr>
          <w:rFonts w:ascii="GHEA Grapalat" w:hAnsi="GHEA Grapalat"/>
          <w:b/>
          <w:sz w:val="24"/>
          <w:szCs w:val="24"/>
          <w:lang w:val="fr-FR"/>
        </w:rPr>
        <w:tab/>
      </w:r>
    </w:p>
    <w:p w:rsidR="00D4460B" w:rsidRPr="00026020" w:rsidRDefault="00265842" w:rsidP="00790F59">
      <w:pPr>
        <w:tabs>
          <w:tab w:val="left" w:pos="3784"/>
          <w:tab w:val="center" w:pos="4844"/>
        </w:tabs>
        <w:spacing w:after="0" w:line="360" w:lineRule="auto"/>
        <w:rPr>
          <w:rFonts w:ascii="GHEA Grapalat" w:hAnsi="GHEA Grapalat"/>
          <w:b/>
          <w:sz w:val="24"/>
          <w:szCs w:val="24"/>
          <w:lang w:val="fr-FR"/>
        </w:rPr>
      </w:pPr>
      <w:r w:rsidRPr="00026020">
        <w:rPr>
          <w:rFonts w:ascii="GHEA Grapalat" w:hAnsi="GHEA Grapalat"/>
          <w:b/>
          <w:sz w:val="24"/>
          <w:szCs w:val="24"/>
          <w:lang w:val="fr-FR"/>
        </w:rPr>
        <w:tab/>
      </w:r>
      <w:proofErr w:type="spellStart"/>
      <w:r w:rsidRPr="00026020">
        <w:rPr>
          <w:rFonts w:ascii="GHEA Grapalat" w:hAnsi="GHEA Grapalat"/>
          <w:b/>
          <w:sz w:val="24"/>
          <w:szCs w:val="24"/>
          <w:lang w:val="fr-FR"/>
        </w:rPr>
        <w:t>Այո</w:t>
      </w:r>
      <w:proofErr w:type="spellEnd"/>
      <w:r w:rsidRPr="00026020">
        <w:rPr>
          <w:rFonts w:ascii="GHEA Grapalat" w:hAnsi="GHEA Grapalat"/>
          <w:b/>
          <w:sz w:val="24"/>
          <w:szCs w:val="24"/>
          <w:lang w:val="fr-FR"/>
        </w:rPr>
        <w:tab/>
      </w:r>
    </w:p>
    <w:p w:rsidR="00D4460B" w:rsidRPr="00026020" w:rsidRDefault="00D4460B" w:rsidP="00790F59">
      <w:pPr>
        <w:tabs>
          <w:tab w:val="left" w:pos="435"/>
        </w:tabs>
        <w:spacing w:after="0" w:line="360" w:lineRule="auto"/>
        <w:rPr>
          <w:rFonts w:ascii="GHEA Grapalat" w:hAnsi="GHEA Grapalat"/>
          <w:b/>
          <w:sz w:val="24"/>
          <w:szCs w:val="24"/>
          <w:lang w:val="fr-FR"/>
        </w:rPr>
      </w:pPr>
      <w:r w:rsidRPr="00026020">
        <w:rPr>
          <w:rFonts w:ascii="GHEA Grapalat" w:hAnsi="GHEA Grapalat"/>
          <w:b/>
          <w:sz w:val="24"/>
          <w:szCs w:val="24"/>
          <w:lang w:val="fr-FR"/>
        </w:rPr>
        <w:tab/>
      </w:r>
    </w:p>
    <w:p w:rsidR="00D4460B" w:rsidRPr="00026020" w:rsidRDefault="00265842" w:rsidP="00790F59">
      <w:pPr>
        <w:tabs>
          <w:tab w:val="left" w:pos="904"/>
        </w:tabs>
        <w:spacing w:after="0" w:line="360" w:lineRule="auto"/>
        <w:rPr>
          <w:rFonts w:ascii="GHEA Grapalat" w:hAnsi="GHEA Grapalat"/>
          <w:b/>
          <w:sz w:val="24"/>
          <w:szCs w:val="24"/>
          <w:lang w:val="fr-FR"/>
        </w:rPr>
      </w:pPr>
      <w:r w:rsidRPr="00026020">
        <w:rPr>
          <w:rFonts w:ascii="GHEA Grapalat" w:hAnsi="GHEA Grapalat"/>
          <w:b/>
          <w:sz w:val="24"/>
          <w:szCs w:val="24"/>
          <w:lang w:val="fr-FR"/>
        </w:rPr>
        <w:tab/>
      </w:r>
      <w:proofErr w:type="spellStart"/>
      <w:r w:rsidRPr="00026020">
        <w:rPr>
          <w:rFonts w:ascii="GHEA Grapalat" w:hAnsi="GHEA Grapalat"/>
          <w:b/>
          <w:sz w:val="24"/>
          <w:szCs w:val="24"/>
          <w:lang w:val="fr-FR"/>
        </w:rPr>
        <w:t>Ոչ</w:t>
      </w:r>
      <w:proofErr w:type="spellEnd"/>
    </w:p>
    <w:p w:rsidR="00D4460B" w:rsidRPr="00026020" w:rsidRDefault="003C0090" w:rsidP="00790F59">
      <w:pPr>
        <w:tabs>
          <w:tab w:val="left" w:pos="4504"/>
          <w:tab w:val="center" w:pos="4844"/>
        </w:tabs>
        <w:spacing w:after="0" w:line="360" w:lineRule="auto"/>
        <w:rPr>
          <w:rFonts w:ascii="GHEA Grapalat" w:hAnsi="GHEA Grapalat"/>
          <w:b/>
          <w:sz w:val="24"/>
          <w:szCs w:val="24"/>
          <w:lang w:val="fr-FR"/>
        </w:rPr>
      </w:pPr>
      <w:r>
        <w:rPr>
          <w:sz w:val="24"/>
          <w:szCs w:val="24"/>
        </w:rPr>
        <w:pict>
          <v:shape id="_x0000_s1035" type="#_x0000_t32" style="position:absolute;margin-left:74pt;margin-top:9.3pt;width:.05pt;height:39.1pt;z-index:251662848" o:connectortype="straight">
            <v:stroke endarrow="block"/>
          </v:shape>
        </w:pict>
      </w:r>
      <w:r w:rsidR="00D4460B" w:rsidRPr="00026020">
        <w:rPr>
          <w:rFonts w:ascii="GHEA Grapalat" w:hAnsi="GHEA Grapalat"/>
          <w:b/>
          <w:sz w:val="24"/>
          <w:szCs w:val="24"/>
          <w:lang w:val="fr-FR"/>
        </w:rPr>
        <w:tab/>
      </w:r>
      <w:r w:rsidR="00D4460B" w:rsidRPr="00026020">
        <w:rPr>
          <w:rFonts w:ascii="GHEA Grapalat" w:hAnsi="GHEA Grapalat"/>
          <w:b/>
          <w:sz w:val="24"/>
          <w:szCs w:val="24"/>
          <w:lang w:val="fr-FR"/>
        </w:rPr>
        <w:tab/>
      </w:r>
    </w:p>
    <w:p w:rsidR="00D4460B" w:rsidRPr="00026020" w:rsidRDefault="003C0090" w:rsidP="00790F59">
      <w:pPr>
        <w:tabs>
          <w:tab w:val="left" w:pos="1088"/>
          <w:tab w:val="left" w:pos="4019"/>
          <w:tab w:val="center" w:pos="4844"/>
        </w:tabs>
        <w:spacing w:after="0" w:line="360" w:lineRule="auto"/>
        <w:rPr>
          <w:rFonts w:ascii="GHEA Grapalat" w:hAnsi="GHEA Grapalat"/>
          <w:b/>
          <w:sz w:val="24"/>
          <w:szCs w:val="24"/>
          <w:lang w:val="fr-FR"/>
        </w:rPr>
      </w:pPr>
      <w:r>
        <w:rPr>
          <w:sz w:val="24"/>
          <w:szCs w:val="24"/>
        </w:rPr>
        <w:pict>
          <v:shape id="_x0000_s1032" type="#_x0000_t202" style="position:absolute;margin-left:-40.65pt;margin-top:24.55pt;width:290.55pt;height:218.8pt;z-index:251663872">
            <v:textbox style="mso-next-textbox:#_x0000_s1032">
              <w:txbxContent>
                <w:p w:rsidR="00D4460B" w:rsidRPr="001432A9" w:rsidRDefault="000A10DE" w:rsidP="001432A9">
                  <w:pPr>
                    <w:spacing w:after="0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 w:cs="Sylfaen"/>
                      <w:lang w:val="hy-AM"/>
                    </w:rPr>
                    <w:t>Երբ պ</w:t>
                  </w:r>
                  <w:r w:rsidR="001432A9">
                    <w:rPr>
                      <w:rFonts w:ascii="GHEA Grapalat" w:hAnsi="GHEA Grapalat" w:cs="Sylfaen"/>
                      <w:lang w:val="hy-AM"/>
                    </w:rPr>
                    <w:t>ացիենտի մոտ առկա է՝</w:t>
                  </w:r>
                </w:p>
                <w:p w:rsidR="00D4460B" w:rsidRDefault="001432A9" w:rsidP="001432A9">
                  <w:pPr>
                    <w:pStyle w:val="ListParagraph"/>
                    <w:numPr>
                      <w:ilvl w:val="0"/>
                      <w:numId w:val="5"/>
                    </w:numPr>
                    <w:ind w:left="567" w:hanging="42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 xml:space="preserve">ողնաշարի լարվածություն կամ անատոմիական </w:t>
                  </w:r>
                  <w:r w:rsidR="000A10DE">
                    <w:rPr>
                      <w:rFonts w:ascii="GHEA Grapalat" w:hAnsi="GHEA Grapalat"/>
                      <w:lang w:val="hy-AM"/>
                    </w:rPr>
                    <w:t>անկանոնության բացակայություն</w:t>
                  </w:r>
                </w:p>
                <w:p w:rsidR="001432A9" w:rsidRPr="000A10DE" w:rsidRDefault="001432A9" w:rsidP="000A10DE">
                  <w:pPr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0A10DE">
                    <w:rPr>
                      <w:rFonts w:ascii="GHEA Grapalat" w:hAnsi="GHEA Grapalat" w:cs="Sylfaen"/>
                      <w:lang w:val="hy-AM"/>
                    </w:rPr>
                    <w:t>Պացիենտը</w:t>
                  </w:r>
                  <w:r w:rsidRPr="000A10DE">
                    <w:rPr>
                      <w:rFonts w:ascii="GHEA Grapalat" w:hAnsi="GHEA Grapalat"/>
                      <w:lang w:val="hy-AM"/>
                    </w:rPr>
                    <w:t xml:space="preserve"> պետք է ունենա</w:t>
                  </w:r>
                </w:p>
                <w:p w:rsidR="001432A9" w:rsidRDefault="001432A9" w:rsidP="001432A9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 xml:space="preserve">Գիտակցության նորմալ մակարդակ </w:t>
                  </w:r>
                  <w:r w:rsidRPr="00DC48A5">
                    <w:rPr>
                      <w:rFonts w:ascii="GHEA Grapalat" w:hAnsi="GHEA Grapalat"/>
                      <w:lang w:val="hy-AM"/>
                    </w:rPr>
                    <w:t>(</w:t>
                  </w:r>
                  <w:r>
                    <w:rPr>
                      <w:rFonts w:ascii="GHEA Grapalat" w:hAnsi="GHEA Grapalat"/>
                      <w:lang w:val="hy-AM"/>
                    </w:rPr>
                    <w:t>ԳԳՍ</w:t>
                  </w:r>
                  <w:r>
                    <w:rPr>
                      <w:rFonts w:ascii="GHEA Grapalat" w:hAnsi="GHEA Grapalat"/>
                    </w:rPr>
                    <w:t xml:space="preserve">` </w:t>
                  </w:r>
                  <w:r>
                    <w:rPr>
                      <w:rFonts w:ascii="GHEA Grapalat" w:hAnsi="GHEA Grapalat"/>
                      <w:lang w:val="hy-AM"/>
                    </w:rPr>
                    <w:t>15</w:t>
                  </w:r>
                  <w:r w:rsidRPr="00DC48A5">
                    <w:rPr>
                      <w:rFonts w:ascii="GHEA Grapalat" w:hAnsi="GHEA Grapalat"/>
                      <w:lang w:val="hy-AM"/>
                    </w:rPr>
                    <w:t>)</w:t>
                  </w:r>
                </w:p>
                <w:p w:rsidR="001432A9" w:rsidRDefault="001432A9" w:rsidP="001432A9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Շփվելու ունակություն</w:t>
                  </w:r>
                </w:p>
                <w:p w:rsidR="001432A9" w:rsidRDefault="001432A9" w:rsidP="001432A9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Հոսպիտալացվելու հնարավորություն</w:t>
                  </w:r>
                </w:p>
                <w:p w:rsidR="001432A9" w:rsidRDefault="001432A9" w:rsidP="001432A9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Ալկոհոլային կամ դեղորայքային խանգարում չկա</w:t>
                  </w:r>
                </w:p>
                <w:p w:rsidR="001432A9" w:rsidRPr="00DC48A5" w:rsidRDefault="001432A9" w:rsidP="001432A9">
                  <w:pPr>
                    <w:pStyle w:val="ListParagraph"/>
                    <w:numPr>
                      <w:ilvl w:val="1"/>
                      <w:numId w:val="5"/>
                    </w:numPr>
                    <w:spacing w:after="0" w:line="20" w:lineRule="atLeast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Չկան այնպիսի վնասվածքներ, որոնք բերում են ուժգին ցավերի</w:t>
                  </w:r>
                </w:p>
                <w:p w:rsidR="001432A9" w:rsidRPr="004A0606" w:rsidRDefault="001432A9" w:rsidP="001432A9">
                  <w:pPr>
                    <w:pStyle w:val="ListParagraph"/>
                    <w:numPr>
                      <w:ilvl w:val="1"/>
                      <w:numId w:val="5"/>
                    </w:numPr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D4460B" w:rsidRPr="001432A9" w:rsidRDefault="00D4460B" w:rsidP="00D4460B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GB" w:eastAsia="en-GB"/>
        </w:rPr>
        <w:pict>
          <v:shape id="_x0000_s1041" type="#_x0000_t202" style="position:absolute;margin-left:289.6pt;margin-top:20.9pt;width:196.1pt;height:56.45pt;z-index:251665920">
            <v:textbox style="mso-next-textbox:#_x0000_s1041">
              <w:txbxContent>
                <w:p w:rsidR="001432A9" w:rsidRPr="001432A9" w:rsidRDefault="001432A9" w:rsidP="001432A9">
                  <w:pPr>
                    <w:spacing w:after="0" w:line="240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 xml:space="preserve">Ողնաշարի </w:t>
                  </w:r>
                  <w:r>
                    <w:rPr>
                      <w:rFonts w:ascii="GHEA Grapalat" w:hAnsi="GHEA Grapalat"/>
                      <w:lang w:val="hy-AM"/>
                    </w:rPr>
                    <w:t>անշարժացում անհրաժեշտ չէ</w:t>
                  </w:r>
                </w:p>
              </w:txbxContent>
            </v:textbox>
          </v:shape>
        </w:pict>
      </w:r>
      <w:r w:rsidR="00D4460B" w:rsidRPr="00026020">
        <w:rPr>
          <w:rFonts w:ascii="GHEA Grapalat" w:hAnsi="GHEA Grapalat"/>
          <w:b/>
          <w:sz w:val="24"/>
          <w:szCs w:val="24"/>
          <w:lang w:val="fr-FR"/>
        </w:rPr>
        <w:tab/>
      </w:r>
      <w:r w:rsidR="00885483">
        <w:rPr>
          <w:rFonts w:ascii="GHEA Grapalat" w:hAnsi="GHEA Grapalat"/>
          <w:b/>
          <w:sz w:val="24"/>
          <w:szCs w:val="24"/>
          <w:lang w:val="hy-AM"/>
        </w:rPr>
        <w:t>Ոչ</w:t>
      </w:r>
      <w:r w:rsidR="00D4460B" w:rsidRPr="00026020">
        <w:rPr>
          <w:rFonts w:ascii="GHEA Grapalat" w:hAnsi="GHEA Grapalat"/>
          <w:b/>
          <w:sz w:val="24"/>
          <w:szCs w:val="24"/>
          <w:lang w:val="fr-FR"/>
        </w:rPr>
        <w:tab/>
      </w:r>
    </w:p>
    <w:p w:rsidR="00D4460B" w:rsidRPr="00026020" w:rsidRDefault="00D4460B" w:rsidP="00790F59">
      <w:pPr>
        <w:tabs>
          <w:tab w:val="left" w:pos="285"/>
          <w:tab w:val="center" w:pos="4844"/>
        </w:tabs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026020">
        <w:rPr>
          <w:rFonts w:ascii="GHEA Grapalat" w:hAnsi="GHEA Grapalat"/>
          <w:b/>
          <w:sz w:val="24"/>
          <w:szCs w:val="24"/>
          <w:lang w:val="fr-FR"/>
        </w:rPr>
        <w:tab/>
      </w:r>
      <w:r w:rsidRPr="00026020">
        <w:rPr>
          <w:rFonts w:ascii="GHEA Grapalat" w:hAnsi="GHEA Grapalat"/>
          <w:b/>
          <w:sz w:val="24"/>
          <w:szCs w:val="24"/>
          <w:lang w:val="fr-FR"/>
        </w:rPr>
        <w:tab/>
      </w:r>
      <w:r w:rsidR="001432A9" w:rsidRPr="00026020">
        <w:rPr>
          <w:rFonts w:ascii="GHEA Grapalat" w:hAnsi="GHEA Grapalat"/>
          <w:b/>
          <w:sz w:val="24"/>
          <w:szCs w:val="24"/>
          <w:lang w:val="hy-AM"/>
        </w:rPr>
        <w:t>Այո</w:t>
      </w:r>
    </w:p>
    <w:p w:rsidR="00D4460B" w:rsidRPr="00026020" w:rsidRDefault="003C0090" w:rsidP="00790F5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  <w:r>
        <w:rPr>
          <w:noProof/>
          <w:sz w:val="24"/>
          <w:szCs w:val="24"/>
          <w:lang w:val="en-GB" w:eastAsia="en-GB"/>
        </w:rPr>
        <w:pict>
          <v:shape id="_x0000_s1040" type="#_x0000_t32" style="position:absolute;left:0;text-align:left;margin-left:250.5pt;margin-top:2.65pt;width:38.4pt;height:.05pt;z-index:251664896" o:connectortype="straight">
            <v:stroke endarrow="block"/>
          </v:shape>
        </w:pict>
      </w:r>
    </w:p>
    <w:p w:rsidR="00D4460B" w:rsidRPr="00026020" w:rsidRDefault="00D4460B" w:rsidP="00790F59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D4460B" w:rsidRPr="00026020" w:rsidRDefault="00D4460B" w:rsidP="00790F59">
      <w:pPr>
        <w:tabs>
          <w:tab w:val="center" w:pos="4844"/>
        </w:tabs>
        <w:spacing w:after="0" w:line="360" w:lineRule="auto"/>
        <w:rPr>
          <w:rFonts w:ascii="GHEA Grapalat" w:hAnsi="GHEA Grapalat" w:cs="Sylfaen"/>
          <w:b/>
          <w:sz w:val="24"/>
          <w:szCs w:val="24"/>
          <w:lang w:val="fr-FR"/>
        </w:rPr>
      </w:pPr>
    </w:p>
    <w:p w:rsidR="00731DEA" w:rsidRPr="00026020" w:rsidRDefault="00731DEA" w:rsidP="00790F59">
      <w:pPr>
        <w:tabs>
          <w:tab w:val="center" w:pos="4844"/>
        </w:tabs>
        <w:spacing w:after="0" w:line="360" w:lineRule="auto"/>
        <w:rPr>
          <w:rFonts w:ascii="GHEA Grapalat" w:hAnsi="GHEA Grapalat" w:cs="Sylfaen"/>
          <w:sz w:val="24"/>
          <w:szCs w:val="24"/>
          <w:lang w:val="fr-FR"/>
        </w:rPr>
      </w:pPr>
    </w:p>
    <w:p w:rsidR="001432A9" w:rsidRPr="00026020" w:rsidRDefault="001432A9" w:rsidP="00790F59">
      <w:pPr>
        <w:tabs>
          <w:tab w:val="center" w:pos="4844"/>
        </w:tabs>
        <w:spacing w:after="0" w:line="360" w:lineRule="auto"/>
        <w:rPr>
          <w:rFonts w:ascii="GHEA Grapalat" w:hAnsi="GHEA Grapalat"/>
          <w:b/>
          <w:sz w:val="24"/>
          <w:szCs w:val="24"/>
          <w:lang w:val="fr-FR"/>
        </w:rPr>
      </w:pPr>
    </w:p>
    <w:p w:rsidR="00790F59" w:rsidRPr="00026020" w:rsidRDefault="00790F59" w:rsidP="00790F59">
      <w:pPr>
        <w:spacing w:after="0" w:line="360" w:lineRule="auto"/>
        <w:rPr>
          <w:rFonts w:ascii="GHEA Grapalat" w:hAnsi="GHEA Grapalat"/>
          <w:b/>
          <w:sz w:val="24"/>
          <w:szCs w:val="24"/>
          <w:lang w:val="fr-FR"/>
        </w:rPr>
      </w:pPr>
      <w:r w:rsidRPr="00026020">
        <w:rPr>
          <w:rFonts w:ascii="GHEA Grapalat" w:hAnsi="GHEA Grapalat"/>
          <w:b/>
          <w:sz w:val="24"/>
          <w:szCs w:val="24"/>
          <w:lang w:val="fr-FR"/>
        </w:rPr>
        <w:br w:type="page"/>
      </w:r>
    </w:p>
    <w:p w:rsidR="001432A9" w:rsidRPr="00026020" w:rsidRDefault="003C0090" w:rsidP="00790F59">
      <w:pPr>
        <w:tabs>
          <w:tab w:val="center" w:pos="4844"/>
        </w:tabs>
        <w:spacing w:after="0" w:line="360" w:lineRule="auto"/>
        <w:rPr>
          <w:rFonts w:ascii="GHEA Grapalat" w:hAnsi="GHEA Grapalat"/>
          <w:b/>
          <w:sz w:val="24"/>
          <w:szCs w:val="24"/>
          <w:lang w:val="fr-FR"/>
        </w:rPr>
      </w:pPr>
      <w:r>
        <w:rPr>
          <w:noProof/>
          <w:sz w:val="24"/>
          <w:szCs w:val="24"/>
          <w:lang w:val="en-GB" w:eastAsia="en-GB"/>
        </w:rPr>
        <w:lastRenderedPageBreak/>
        <w:pict>
          <v:shape id="_x0000_s1045" type="#_x0000_t202" style="position:absolute;margin-left:-38pt;margin-top:-14pt;width:221pt;height:221pt;z-index:251668992">
            <v:textbox style="mso-next-textbox:#_x0000_s1045">
              <w:txbxContent>
                <w:p w:rsidR="00885483" w:rsidRPr="00885483" w:rsidRDefault="00885483" w:rsidP="00885483">
                  <w:pPr>
                    <w:spacing w:after="0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885483">
                    <w:rPr>
                      <w:rFonts w:ascii="GHEA Grapalat" w:hAnsi="GHEA Grapalat"/>
                      <w:lang w:val="hy-AM"/>
                    </w:rPr>
                    <w:t xml:space="preserve">Պացիենտի </w:t>
                  </w:r>
                  <w:r w:rsidRPr="00885483">
                    <w:rPr>
                      <w:rFonts w:ascii="GHEA Grapalat" w:hAnsi="GHEA Grapalat"/>
                      <w:lang w:val="hy-AM"/>
                    </w:rPr>
                    <w:t xml:space="preserve">մոտ առկա </w:t>
                  </w:r>
                  <w:r w:rsidR="000E4B31">
                    <w:rPr>
                      <w:rFonts w:ascii="GHEA Grapalat" w:hAnsi="GHEA Grapalat"/>
                      <w:lang w:val="hy-AM"/>
                    </w:rPr>
                    <w:t>են</w:t>
                  </w:r>
                  <w:r w:rsidRPr="00885483">
                    <w:rPr>
                      <w:rFonts w:ascii="GHEA Grapalat" w:hAnsi="GHEA Grapalat"/>
                      <w:lang w:val="hy-AM"/>
                    </w:rPr>
                    <w:t xml:space="preserve"> հետևյալ բարձր ռիսկի գործոնները՝</w:t>
                  </w:r>
                </w:p>
                <w:p w:rsidR="00885483" w:rsidRPr="00885483" w:rsidRDefault="00885483" w:rsidP="00885483">
                  <w:pPr>
                    <w:pStyle w:val="ListParagraph"/>
                    <w:numPr>
                      <w:ilvl w:val="1"/>
                      <w:numId w:val="12"/>
                    </w:numPr>
                    <w:spacing w:after="0"/>
                    <w:ind w:left="284" w:hanging="284"/>
                    <w:jc w:val="both"/>
                    <w:rPr>
                      <w:rFonts w:ascii="GHEA Grapalat" w:hAnsi="GHEA Grapalat" w:cs="Sylfaen"/>
                      <w:lang w:val="hy-AM"/>
                    </w:rPr>
                  </w:pPr>
                  <w:r w:rsidRPr="00885483">
                    <w:rPr>
                      <w:rFonts w:ascii="GHEA Grapalat" w:hAnsi="GHEA Grapalat" w:cs="Sylfaen"/>
                      <w:lang w:val="hy-AM"/>
                    </w:rPr>
                    <w:t>Տարիքը՝ ≥ 65տ (հատկապես գլխի ակնհայտ վնասվածքների դեպքում՝ հեմատոմա, պատռվածք, քերծվածք դիտարկել պարանոցի անշարժացում)։</w:t>
                  </w:r>
                </w:p>
                <w:p w:rsidR="00885483" w:rsidRPr="00885483" w:rsidRDefault="00885483" w:rsidP="00885483">
                  <w:pPr>
                    <w:pStyle w:val="ListParagraph"/>
                    <w:numPr>
                      <w:ilvl w:val="1"/>
                      <w:numId w:val="12"/>
                    </w:numPr>
                    <w:spacing w:after="0"/>
                    <w:ind w:left="284" w:hanging="284"/>
                    <w:jc w:val="both"/>
                    <w:rPr>
                      <w:rFonts w:ascii="GHEA Grapalat" w:hAnsi="GHEA Grapalat" w:cs="Sylfaen"/>
                    </w:rPr>
                  </w:pPr>
                  <w:r w:rsidRPr="00885483">
                    <w:rPr>
                      <w:rFonts w:ascii="GHEA Grapalat" w:hAnsi="GHEA Grapalat" w:cs="Sylfaen"/>
                      <w:lang w:val="hy-AM"/>
                    </w:rPr>
                    <w:t>Օստեոպորոզ կամ անկիլոզացնող սպոնդիլիտ։</w:t>
                  </w:r>
                </w:p>
                <w:p w:rsidR="00885483" w:rsidRPr="00885483" w:rsidRDefault="00885483" w:rsidP="00885483">
                  <w:pPr>
                    <w:pStyle w:val="ListParagraph"/>
                    <w:numPr>
                      <w:ilvl w:val="1"/>
                      <w:numId w:val="12"/>
                    </w:numPr>
                    <w:spacing w:after="0"/>
                    <w:ind w:left="284" w:hanging="284"/>
                    <w:jc w:val="both"/>
                    <w:rPr>
                      <w:rFonts w:ascii="GHEA Grapalat" w:hAnsi="GHEA Grapalat" w:cs="Sylfaen"/>
                    </w:rPr>
                  </w:pPr>
                  <w:r w:rsidRPr="00885483">
                    <w:rPr>
                      <w:rFonts w:ascii="GHEA Grapalat" w:hAnsi="GHEA Grapalat" w:cs="Sylfaen"/>
                      <w:lang w:val="hy-AM"/>
                    </w:rPr>
                    <w:t>Ստերոիդների երկարատև կիրառում։</w:t>
                  </w:r>
                </w:p>
                <w:p w:rsidR="00885483" w:rsidRPr="00885483" w:rsidRDefault="00885483" w:rsidP="00885483">
                  <w:pPr>
                    <w:pStyle w:val="ListParagraph"/>
                    <w:numPr>
                      <w:ilvl w:val="1"/>
                      <w:numId w:val="12"/>
                    </w:numPr>
                    <w:spacing w:after="0" w:line="360" w:lineRule="auto"/>
                    <w:ind w:left="284" w:hanging="284"/>
                    <w:jc w:val="both"/>
                    <w:rPr>
                      <w:rFonts w:ascii="GHEA Grapalat" w:hAnsi="GHEA Grapalat" w:cs="Sylfaen"/>
                    </w:rPr>
                  </w:pPr>
                  <w:r w:rsidRPr="00885483">
                    <w:rPr>
                      <w:rFonts w:ascii="GHEA Grapalat" w:hAnsi="GHEA Grapalat" w:cs="Sylfaen"/>
                      <w:lang w:val="hy-AM"/>
                    </w:rPr>
                    <w:t>Հարվածի/ուժի աքսիալ ուղղություն։</w:t>
                  </w:r>
                </w:p>
                <w:p w:rsidR="00885483" w:rsidRPr="00885483" w:rsidRDefault="00885483" w:rsidP="00885483">
                  <w:pPr>
                    <w:pStyle w:val="ListParagraph"/>
                    <w:numPr>
                      <w:ilvl w:val="1"/>
                      <w:numId w:val="12"/>
                    </w:numPr>
                    <w:tabs>
                      <w:tab w:val="center" w:pos="4844"/>
                    </w:tabs>
                    <w:spacing w:after="0" w:line="360" w:lineRule="auto"/>
                    <w:ind w:left="284" w:hanging="284"/>
                    <w:jc w:val="both"/>
                    <w:rPr>
                      <w:rFonts w:ascii="GHEA Grapalat" w:hAnsi="GHEA Grapalat"/>
                      <w:b/>
                      <w:lang w:val="fr-FR"/>
                    </w:rPr>
                  </w:pPr>
                  <w:r w:rsidRPr="00885483">
                    <w:rPr>
                      <w:rFonts w:ascii="GHEA Grapalat" w:hAnsi="GHEA Grapalat" w:cs="Sylfaen"/>
                      <w:lang w:val="hy-AM"/>
                    </w:rPr>
                    <w:t>Հոսպիտալացման անհնարինություն։</w:t>
                  </w:r>
                </w:p>
                <w:p w:rsidR="00885483" w:rsidRPr="00885483" w:rsidRDefault="00885483" w:rsidP="00885483">
                  <w:pPr>
                    <w:spacing w:after="0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val="en-GB" w:eastAsia="en-GB"/>
        </w:rPr>
        <w:pict>
          <v:shape id="_x0000_s1042" type="#_x0000_t202" style="position:absolute;margin-left:218.05pt;margin-top:-13.8pt;width:262.4pt;height:281.1pt;z-index:251666944">
            <v:textbox style="mso-next-textbox:#_x0000_s1042">
              <w:txbxContent>
                <w:p w:rsidR="001432A9" w:rsidRPr="00F2365C" w:rsidRDefault="0020042F" w:rsidP="001432A9">
                  <w:pPr>
                    <w:spacing w:after="0"/>
                    <w:jc w:val="both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Բարձր ռիսկի խմբում պացիենտների շրջանում ո</w:t>
                  </w:r>
                  <w:r w:rsidR="001432A9">
                    <w:rPr>
                      <w:rFonts w:ascii="GHEA Grapalat" w:hAnsi="GHEA Grapalat"/>
                      <w:lang w:val="hy-AM"/>
                    </w:rPr>
                    <w:t>ղնաշարի ամբողջական անշարժացումը կատարել հետևյալ մոթոդներով</w:t>
                  </w:r>
                  <w:r w:rsidR="00F2365C">
                    <w:rPr>
                      <w:rFonts w:ascii="GHEA Grapalat" w:hAnsi="GHEA Grapalat"/>
                    </w:rPr>
                    <w:t>.</w:t>
                  </w:r>
                </w:p>
                <w:p w:rsidR="001432A9" w:rsidRDefault="00F2365C" w:rsidP="00885483">
                  <w:pPr>
                    <w:pStyle w:val="ListParagraph"/>
                    <w:numPr>
                      <w:ilvl w:val="0"/>
                      <w:numId w:val="11"/>
                    </w:numPr>
                    <w:ind w:left="284" w:hanging="28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Պարանոցի օձիք-ֆիքսատոր կամ սրբիչ/ծածկոց և</w:t>
                  </w:r>
                </w:p>
                <w:p w:rsidR="00F2365C" w:rsidRDefault="00F2365C" w:rsidP="00885483">
                  <w:pPr>
                    <w:pStyle w:val="ListParagraph"/>
                    <w:numPr>
                      <w:ilvl w:val="1"/>
                      <w:numId w:val="11"/>
                    </w:numPr>
                    <w:ind w:left="709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ողնաշարի երկար տախտակ կամ Ռիվզի պատգարակ՝ գոտիները պատշաճ ամրացված</w:t>
                  </w:r>
                  <w:r w:rsidR="00407B3C">
                    <w:rPr>
                      <w:rFonts w:ascii="GHEA Grapalat" w:hAnsi="GHEA Grapalat"/>
                      <w:lang w:val="hy-AM"/>
                    </w:rPr>
                    <w:t>, կամ</w:t>
                  </w:r>
                </w:p>
                <w:p w:rsidR="00407B3C" w:rsidRDefault="00407B3C" w:rsidP="00885483">
                  <w:pPr>
                    <w:pStyle w:val="ListParagraph"/>
                    <w:numPr>
                      <w:ilvl w:val="1"/>
                      <w:numId w:val="11"/>
                    </w:numPr>
                    <w:ind w:left="709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վակուումային մատրաս համապատասխանեցված պացիենտի մարմնին, կամ</w:t>
                  </w:r>
                </w:p>
                <w:p w:rsidR="00407B3C" w:rsidRPr="001432A9" w:rsidRDefault="00407B3C" w:rsidP="00885483">
                  <w:pPr>
                    <w:pStyle w:val="ListParagraph"/>
                    <w:numPr>
                      <w:ilvl w:val="1"/>
                      <w:numId w:val="11"/>
                    </w:numPr>
                    <w:ind w:left="709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կոշտ մատրաս։</w:t>
                  </w:r>
                </w:p>
                <w:p w:rsidR="0020042F" w:rsidRDefault="0020042F" w:rsidP="00885483">
                  <w:pPr>
                    <w:pStyle w:val="ListParagraph"/>
                    <w:numPr>
                      <w:ilvl w:val="0"/>
                      <w:numId w:val="11"/>
                    </w:numPr>
                    <w:ind w:left="284" w:hanging="28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 xml:space="preserve">Կլինիկական ցուցման դեպքում </w:t>
                  </w:r>
                  <w:r w:rsidRPr="0020042F">
                    <w:rPr>
                      <w:rFonts w:ascii="GHEA Grapalat" w:hAnsi="GHEA Grapalat"/>
                      <w:lang w:val="hy-AM"/>
                    </w:rPr>
                    <w:t>(</w:t>
                  </w:r>
                  <w:r>
                    <w:rPr>
                      <w:rFonts w:ascii="GHEA Grapalat" w:hAnsi="GHEA Grapalat"/>
                      <w:lang w:val="hy-AM"/>
                    </w:rPr>
                    <w:t>օր</w:t>
                  </w:r>
                  <w:r w:rsidRPr="0020042F">
                    <w:rPr>
                      <w:rFonts w:ascii="GHEA Grapalat" w:hAnsi="GHEA Grapalat"/>
                      <w:lang w:val="hy-AM"/>
                    </w:rPr>
                    <w:t xml:space="preserve">.` </w:t>
                  </w:r>
                  <w:r>
                    <w:rPr>
                      <w:rFonts w:ascii="GHEA Grapalat" w:hAnsi="GHEA Grapalat"/>
                      <w:lang w:val="hy-AM"/>
                    </w:rPr>
                    <w:t>շնչառական դիսթրես</w:t>
                  </w:r>
                  <w:r w:rsidRPr="0020042F">
                    <w:rPr>
                      <w:rFonts w:ascii="GHEA Grapalat" w:hAnsi="GHEA Grapalat"/>
                      <w:lang w:val="hy-AM"/>
                    </w:rPr>
                    <w:t>)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 պացիենտը կարող է տեղադրվի հակառակ Տրենդելենբուրգի դիրքում՝ մինչև 30 աստիճան։</w:t>
                  </w:r>
                </w:p>
                <w:p w:rsidR="001432A9" w:rsidRPr="001432A9" w:rsidRDefault="001432A9" w:rsidP="00D4460B">
                  <w:pPr>
                    <w:rPr>
                      <w:lang w:val="hy-AM"/>
                    </w:rPr>
                  </w:pPr>
                </w:p>
              </w:txbxContent>
            </v:textbox>
          </v:shape>
        </w:pict>
      </w:r>
    </w:p>
    <w:p w:rsidR="001432A9" w:rsidRPr="00026020" w:rsidRDefault="001432A9" w:rsidP="00790F59">
      <w:pPr>
        <w:tabs>
          <w:tab w:val="center" w:pos="4844"/>
        </w:tabs>
        <w:spacing w:after="0" w:line="360" w:lineRule="auto"/>
        <w:rPr>
          <w:rFonts w:ascii="GHEA Grapalat" w:hAnsi="GHEA Grapalat"/>
          <w:b/>
          <w:sz w:val="24"/>
          <w:szCs w:val="24"/>
          <w:lang w:val="fr-FR"/>
        </w:rPr>
      </w:pPr>
    </w:p>
    <w:p w:rsidR="001432A9" w:rsidRPr="00026020" w:rsidRDefault="001432A9" w:rsidP="00790F59">
      <w:pPr>
        <w:tabs>
          <w:tab w:val="center" w:pos="4844"/>
        </w:tabs>
        <w:spacing w:after="0" w:line="360" w:lineRule="auto"/>
        <w:rPr>
          <w:rFonts w:ascii="GHEA Grapalat" w:hAnsi="GHEA Grapalat"/>
          <w:b/>
          <w:sz w:val="24"/>
          <w:szCs w:val="24"/>
          <w:lang w:val="fr-FR"/>
        </w:rPr>
      </w:pPr>
    </w:p>
    <w:p w:rsidR="001432A9" w:rsidRPr="00026020" w:rsidRDefault="003C0090" w:rsidP="00790F59">
      <w:pPr>
        <w:tabs>
          <w:tab w:val="center" w:pos="4844"/>
        </w:tabs>
        <w:spacing w:after="0" w:line="360" w:lineRule="auto"/>
        <w:rPr>
          <w:rFonts w:ascii="GHEA Grapalat" w:hAnsi="GHEA Grapalat"/>
          <w:b/>
          <w:sz w:val="24"/>
          <w:szCs w:val="24"/>
          <w:lang w:val="fr-FR"/>
        </w:rPr>
      </w:pPr>
      <w:r>
        <w:rPr>
          <w:noProof/>
          <w:sz w:val="24"/>
          <w:szCs w:val="24"/>
          <w:lang w:val="en-GB" w:eastAsia="en-GB"/>
        </w:rPr>
        <w:pict>
          <v:shape id="_x0000_s1046" type="#_x0000_t32" style="position:absolute;margin-left:183.4pt;margin-top:20.3pt;width:34.6pt;height:0;z-index:251670016" o:connectortype="straight">
            <v:stroke endarrow="block"/>
          </v:shape>
        </w:pict>
      </w:r>
      <w:proofErr w:type="spellStart"/>
      <w:r w:rsidR="00885483">
        <w:rPr>
          <w:rFonts w:ascii="GHEA Grapalat" w:hAnsi="GHEA Grapalat"/>
          <w:b/>
          <w:sz w:val="24"/>
          <w:szCs w:val="24"/>
          <w:lang w:val="fr-FR"/>
        </w:rPr>
        <w:t>Այո</w:t>
      </w:r>
      <w:proofErr w:type="spellEnd"/>
    </w:p>
    <w:p w:rsidR="001432A9" w:rsidRPr="00026020" w:rsidRDefault="001432A9" w:rsidP="00790F59">
      <w:pPr>
        <w:tabs>
          <w:tab w:val="center" w:pos="4844"/>
        </w:tabs>
        <w:spacing w:after="0" w:line="360" w:lineRule="auto"/>
        <w:rPr>
          <w:rFonts w:ascii="GHEA Grapalat" w:hAnsi="GHEA Grapalat"/>
          <w:b/>
          <w:sz w:val="24"/>
          <w:szCs w:val="24"/>
          <w:lang w:val="fr-FR"/>
        </w:rPr>
      </w:pPr>
    </w:p>
    <w:p w:rsidR="001432A9" w:rsidRPr="00026020" w:rsidRDefault="001432A9" w:rsidP="00790F59">
      <w:pPr>
        <w:tabs>
          <w:tab w:val="center" w:pos="4844"/>
        </w:tabs>
        <w:spacing w:after="0" w:line="360" w:lineRule="auto"/>
        <w:rPr>
          <w:rFonts w:ascii="GHEA Grapalat" w:hAnsi="GHEA Grapalat"/>
          <w:b/>
          <w:sz w:val="24"/>
          <w:szCs w:val="24"/>
          <w:lang w:val="fr-FR"/>
        </w:rPr>
      </w:pPr>
    </w:p>
    <w:p w:rsidR="001432A9" w:rsidRPr="00026020" w:rsidRDefault="001432A9" w:rsidP="00790F59">
      <w:pPr>
        <w:tabs>
          <w:tab w:val="center" w:pos="4844"/>
        </w:tabs>
        <w:spacing w:after="0" w:line="360" w:lineRule="auto"/>
        <w:rPr>
          <w:rFonts w:ascii="GHEA Grapalat" w:hAnsi="GHEA Grapalat"/>
          <w:b/>
          <w:sz w:val="24"/>
          <w:szCs w:val="24"/>
          <w:lang w:val="fr-FR"/>
        </w:rPr>
      </w:pPr>
    </w:p>
    <w:p w:rsidR="001432A9" w:rsidRPr="00026020" w:rsidRDefault="001432A9" w:rsidP="00790F59">
      <w:pPr>
        <w:tabs>
          <w:tab w:val="center" w:pos="4844"/>
        </w:tabs>
        <w:spacing w:after="0" w:line="360" w:lineRule="auto"/>
        <w:rPr>
          <w:rFonts w:ascii="GHEA Grapalat" w:hAnsi="GHEA Grapalat"/>
          <w:b/>
          <w:sz w:val="24"/>
          <w:szCs w:val="24"/>
          <w:lang w:val="fr-FR"/>
        </w:rPr>
      </w:pPr>
    </w:p>
    <w:p w:rsidR="001432A9" w:rsidRPr="00026020" w:rsidRDefault="003C0090" w:rsidP="00790F59">
      <w:pPr>
        <w:tabs>
          <w:tab w:val="center" w:pos="4844"/>
        </w:tabs>
        <w:spacing w:after="0" w:line="360" w:lineRule="auto"/>
        <w:rPr>
          <w:rFonts w:ascii="GHEA Grapalat" w:hAnsi="GHEA Grapalat"/>
          <w:b/>
          <w:sz w:val="24"/>
          <w:szCs w:val="24"/>
          <w:lang w:val="fr-FR"/>
        </w:rPr>
      </w:pPr>
      <w:r>
        <w:rPr>
          <w:noProof/>
          <w:sz w:val="24"/>
          <w:szCs w:val="24"/>
          <w:lang w:val="en-GB" w:eastAsia="en-GB"/>
        </w:rPr>
        <w:pict>
          <v:shape id="_x0000_s1047" type="#_x0000_t32" style="position:absolute;margin-left:71.1pt;margin-top:15.75pt;width:0;height:77.05pt;z-index:251671040" o:connectortype="straight">
            <v:stroke endarrow="block"/>
          </v:shape>
        </w:pict>
      </w:r>
    </w:p>
    <w:p w:rsidR="001432A9" w:rsidRPr="00026020" w:rsidRDefault="00885483" w:rsidP="00790F59">
      <w:pPr>
        <w:tabs>
          <w:tab w:val="center" w:pos="4844"/>
        </w:tabs>
        <w:spacing w:after="0" w:line="360" w:lineRule="auto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b/>
          <w:sz w:val="24"/>
          <w:szCs w:val="24"/>
          <w:lang w:val="fr-FR"/>
        </w:rPr>
        <w:t>Ոչ</w:t>
      </w:r>
      <w:proofErr w:type="spellEnd"/>
    </w:p>
    <w:p w:rsidR="00790F59" w:rsidRPr="00026020" w:rsidRDefault="003C0090" w:rsidP="00790F59">
      <w:pPr>
        <w:tabs>
          <w:tab w:val="center" w:pos="4844"/>
        </w:tabs>
        <w:spacing w:after="0" w:line="360" w:lineRule="auto"/>
        <w:rPr>
          <w:rFonts w:ascii="GHEA Grapalat" w:hAnsi="GHEA Grapalat"/>
          <w:b/>
          <w:sz w:val="24"/>
          <w:szCs w:val="24"/>
          <w:lang w:val="fr-FR"/>
        </w:rPr>
      </w:pPr>
      <w:r>
        <w:rPr>
          <w:noProof/>
          <w:sz w:val="24"/>
          <w:szCs w:val="24"/>
          <w:lang w:val="en-GB" w:eastAsia="en-GB"/>
        </w:rPr>
        <w:pict>
          <v:shape id="_x0000_s1043" type="#_x0000_t202" style="position:absolute;margin-left:-42.6pt;margin-top:45.4pt;width:522.6pt;height:92.85pt;z-index:251667968">
            <v:textbox style="mso-next-textbox:#_x0000_s1043">
              <w:txbxContent>
                <w:p w:rsidR="0020042F" w:rsidRPr="00F2365C" w:rsidRDefault="0020042F" w:rsidP="001432A9">
                  <w:pPr>
                    <w:spacing w:after="0"/>
                    <w:jc w:val="both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Միջին/ցածր ռիսկի խմբումպացիենտների շրջանում ողնաշարի ամբողջական անշարժացումը կատարել հետևյալ մոթոդներով</w:t>
                  </w:r>
                  <w:r>
                    <w:rPr>
                      <w:rFonts w:ascii="GHEA Grapalat" w:hAnsi="GHEA Grapalat"/>
                    </w:rPr>
                    <w:t>.</w:t>
                  </w:r>
                </w:p>
                <w:p w:rsidR="0020042F" w:rsidRPr="0020042F" w:rsidRDefault="0020042F" w:rsidP="005F6E64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lang w:val="hy-AM"/>
                    </w:rPr>
                  </w:pPr>
                  <w:r w:rsidRPr="0020042F">
                    <w:rPr>
                      <w:rFonts w:ascii="GHEA Grapalat" w:hAnsi="GHEA Grapalat"/>
                      <w:lang w:val="hy-AM"/>
                    </w:rPr>
                    <w:t>Պարանոցի օձիք-ֆիքսատոր կամ սրբիչ/ծածկոց</w:t>
                  </w:r>
                  <w:r>
                    <w:rPr>
                      <w:rFonts w:ascii="GHEA Grapalat" w:hAnsi="GHEA Grapalat"/>
                      <w:lang w:val="hy-AM"/>
                    </w:rPr>
                    <w:t>, կամ</w:t>
                  </w:r>
                </w:p>
                <w:p w:rsidR="0020042F" w:rsidRPr="0020042F" w:rsidRDefault="0020042F" w:rsidP="005F6E64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Պացիենտը կարող է տեղափոխվել մեջքին պառկած կամ կիսատ Ֆոուլերի դիրքում՝ կախված կլինիկական դեպքից</w:t>
                  </w:r>
                </w:p>
              </w:txbxContent>
            </v:textbox>
          </v:shape>
        </w:pict>
      </w:r>
    </w:p>
    <w:sectPr w:rsidR="00790F59" w:rsidRPr="00026020" w:rsidSect="002E3658">
      <w:footerReference w:type="default" r:id="rId10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090" w:rsidRDefault="003C0090" w:rsidP="00026020">
      <w:pPr>
        <w:spacing w:after="0" w:line="240" w:lineRule="auto"/>
      </w:pPr>
      <w:r>
        <w:separator/>
      </w:r>
    </w:p>
  </w:endnote>
  <w:endnote w:type="continuationSeparator" w:id="0">
    <w:p w:rsidR="003C0090" w:rsidRDefault="003C0090" w:rsidP="0002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433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020" w:rsidRDefault="00904B02">
        <w:pPr>
          <w:pStyle w:val="Footer"/>
          <w:jc w:val="center"/>
        </w:pPr>
        <w:r>
          <w:fldChar w:fldCharType="begin"/>
        </w:r>
        <w:r w:rsidR="00026020">
          <w:instrText xml:space="preserve"> PAGE   \* MERGEFORMAT </w:instrText>
        </w:r>
        <w:r>
          <w:fldChar w:fldCharType="separate"/>
        </w:r>
        <w:r w:rsidR="00BA23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020" w:rsidRDefault="000260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090" w:rsidRDefault="003C0090" w:rsidP="00026020">
      <w:pPr>
        <w:spacing w:after="0" w:line="240" w:lineRule="auto"/>
      </w:pPr>
      <w:r>
        <w:separator/>
      </w:r>
    </w:p>
  </w:footnote>
  <w:footnote w:type="continuationSeparator" w:id="0">
    <w:p w:rsidR="003C0090" w:rsidRDefault="003C0090" w:rsidP="0002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7932"/>
    <w:multiLevelType w:val="hybridMultilevel"/>
    <w:tmpl w:val="7F926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2ECF"/>
    <w:multiLevelType w:val="multilevel"/>
    <w:tmpl w:val="E3389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67711A9"/>
    <w:multiLevelType w:val="hybridMultilevel"/>
    <w:tmpl w:val="5D7E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86DCA"/>
    <w:multiLevelType w:val="hybridMultilevel"/>
    <w:tmpl w:val="706E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6644E"/>
    <w:multiLevelType w:val="hybridMultilevel"/>
    <w:tmpl w:val="C0A2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7002E"/>
    <w:multiLevelType w:val="hybridMultilevel"/>
    <w:tmpl w:val="048A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315EB"/>
    <w:multiLevelType w:val="hybridMultilevel"/>
    <w:tmpl w:val="4600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41BF0"/>
    <w:multiLevelType w:val="hybridMultilevel"/>
    <w:tmpl w:val="FD5EAFCE"/>
    <w:lvl w:ilvl="0" w:tplc="4AB6BC5E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E61221"/>
    <w:multiLevelType w:val="hybridMultilevel"/>
    <w:tmpl w:val="544A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AD32EB"/>
    <w:multiLevelType w:val="multilevel"/>
    <w:tmpl w:val="F314D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61F718AC"/>
    <w:multiLevelType w:val="multilevel"/>
    <w:tmpl w:val="81FC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6AFA56EB"/>
    <w:multiLevelType w:val="multilevel"/>
    <w:tmpl w:val="71821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460B"/>
    <w:rsid w:val="00000F46"/>
    <w:rsid w:val="00026020"/>
    <w:rsid w:val="00053FD4"/>
    <w:rsid w:val="00087A7E"/>
    <w:rsid w:val="00092177"/>
    <w:rsid w:val="000A10DE"/>
    <w:rsid w:val="000A4BF2"/>
    <w:rsid w:val="000E4B31"/>
    <w:rsid w:val="00141CD2"/>
    <w:rsid w:val="001432A9"/>
    <w:rsid w:val="00184922"/>
    <w:rsid w:val="001874B8"/>
    <w:rsid w:val="0020042F"/>
    <w:rsid w:val="00204CAA"/>
    <w:rsid w:val="0022134A"/>
    <w:rsid w:val="00265842"/>
    <w:rsid w:val="002B2891"/>
    <w:rsid w:val="002E3658"/>
    <w:rsid w:val="002F6823"/>
    <w:rsid w:val="00371C84"/>
    <w:rsid w:val="003B51DE"/>
    <w:rsid w:val="003C0090"/>
    <w:rsid w:val="004007F3"/>
    <w:rsid w:val="00407B3C"/>
    <w:rsid w:val="00422090"/>
    <w:rsid w:val="00433090"/>
    <w:rsid w:val="004850C8"/>
    <w:rsid w:val="004A0606"/>
    <w:rsid w:val="004C0E76"/>
    <w:rsid w:val="005903BB"/>
    <w:rsid w:val="005D0185"/>
    <w:rsid w:val="005E303C"/>
    <w:rsid w:val="005E5643"/>
    <w:rsid w:val="005E5C85"/>
    <w:rsid w:val="00610440"/>
    <w:rsid w:val="00622CBE"/>
    <w:rsid w:val="00647C3F"/>
    <w:rsid w:val="00674A8A"/>
    <w:rsid w:val="00675130"/>
    <w:rsid w:val="006A3EEA"/>
    <w:rsid w:val="006E5747"/>
    <w:rsid w:val="00731DEA"/>
    <w:rsid w:val="007565E2"/>
    <w:rsid w:val="007640A3"/>
    <w:rsid w:val="00784A5B"/>
    <w:rsid w:val="00790F59"/>
    <w:rsid w:val="007C1C96"/>
    <w:rsid w:val="007F75DC"/>
    <w:rsid w:val="00810BD4"/>
    <w:rsid w:val="008438BE"/>
    <w:rsid w:val="00885483"/>
    <w:rsid w:val="008B3AF9"/>
    <w:rsid w:val="008D45EC"/>
    <w:rsid w:val="008D685D"/>
    <w:rsid w:val="008F67F8"/>
    <w:rsid w:val="00904B02"/>
    <w:rsid w:val="009135B1"/>
    <w:rsid w:val="00943FFA"/>
    <w:rsid w:val="00947E0E"/>
    <w:rsid w:val="00973F1C"/>
    <w:rsid w:val="009D0F06"/>
    <w:rsid w:val="009E4DF7"/>
    <w:rsid w:val="00A02B9F"/>
    <w:rsid w:val="00A40DC4"/>
    <w:rsid w:val="00A47855"/>
    <w:rsid w:val="00A572D4"/>
    <w:rsid w:val="00AA5549"/>
    <w:rsid w:val="00AB4DE0"/>
    <w:rsid w:val="00AD60CB"/>
    <w:rsid w:val="00B158C3"/>
    <w:rsid w:val="00B47DF9"/>
    <w:rsid w:val="00B90250"/>
    <w:rsid w:val="00BA1A12"/>
    <w:rsid w:val="00BA23E3"/>
    <w:rsid w:val="00C03CE9"/>
    <w:rsid w:val="00C130F6"/>
    <w:rsid w:val="00C144DA"/>
    <w:rsid w:val="00C25903"/>
    <w:rsid w:val="00C41B95"/>
    <w:rsid w:val="00C433A0"/>
    <w:rsid w:val="00C62FF7"/>
    <w:rsid w:val="00C865E0"/>
    <w:rsid w:val="00CA481D"/>
    <w:rsid w:val="00CD179C"/>
    <w:rsid w:val="00D07582"/>
    <w:rsid w:val="00D4460B"/>
    <w:rsid w:val="00D575BE"/>
    <w:rsid w:val="00DB7E9F"/>
    <w:rsid w:val="00DC48A5"/>
    <w:rsid w:val="00DF233F"/>
    <w:rsid w:val="00E055F3"/>
    <w:rsid w:val="00E05C06"/>
    <w:rsid w:val="00E461E7"/>
    <w:rsid w:val="00E920E3"/>
    <w:rsid w:val="00EA72A5"/>
    <w:rsid w:val="00EB55C5"/>
    <w:rsid w:val="00EC569A"/>
    <w:rsid w:val="00EE0CBB"/>
    <w:rsid w:val="00EE4F6E"/>
    <w:rsid w:val="00EF357F"/>
    <w:rsid w:val="00F050C9"/>
    <w:rsid w:val="00F2365C"/>
    <w:rsid w:val="00F7083A"/>
    <w:rsid w:val="00F772A1"/>
    <w:rsid w:val="00F869C4"/>
    <w:rsid w:val="00FC2144"/>
    <w:rsid w:val="00FD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4"/>
        <o:r id="V:Rule2" type="connector" idref="#_x0000_s1040"/>
        <o:r id="V:Rule3" type="connector" idref="#_x0000_s1047"/>
        <o:r id="V:Rule4" type="connector" idref="#_x0000_s1036"/>
        <o:r id="V:Rule5" type="connector" idref="#_x0000_s1038"/>
        <o:r id="V:Rule6" type="connector" idref="#_x0000_s1046"/>
        <o:r id="V:Rule7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6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4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020"/>
  </w:style>
  <w:style w:type="paragraph" w:styleId="Footer">
    <w:name w:val="footer"/>
    <w:basedOn w:val="Normal"/>
    <w:link w:val="FooterChar"/>
    <w:uiPriority w:val="99"/>
    <w:unhideWhenUsed/>
    <w:rsid w:val="0002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cfems.org/index.php/downloads/protocols/ccf-protocols/132-2017-cleveland-clinic-ems-protocols/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C57E-1C5B-4154-B786-9F8C626E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Haykovna</dc:creator>
  <cp:keywords/>
  <dc:description/>
  <cp:lastModifiedBy>Zaruhi Darbinyan</cp:lastModifiedBy>
  <cp:revision>61</cp:revision>
  <dcterms:created xsi:type="dcterms:W3CDTF">2017-03-30T13:13:00Z</dcterms:created>
  <dcterms:modified xsi:type="dcterms:W3CDTF">2017-12-28T07:07:00Z</dcterms:modified>
</cp:coreProperties>
</file>