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51" w:rsidRPr="00C4318B" w:rsidRDefault="003F2351" w:rsidP="003F2351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17</w:t>
      </w:r>
    </w:p>
    <w:p w:rsidR="003F2351" w:rsidRPr="00C4318B" w:rsidRDefault="003F2351" w:rsidP="003F2351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3F2351" w:rsidRPr="00AD2675" w:rsidRDefault="003F2351" w:rsidP="00AA12DF">
      <w:pPr>
        <w:spacing w:after="0" w:line="240" w:lineRule="auto"/>
        <w:ind w:firstLine="540"/>
        <w:jc w:val="right"/>
        <w:rPr>
          <w:rFonts w:ascii="GHEA Grapalat" w:hAnsi="GHEA Grapalat"/>
          <w:sz w:val="24"/>
          <w:szCs w:val="24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AA12DF" w:rsidRPr="00AA12D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bookmarkStart w:id="0" w:name="_GoBack"/>
      <w:r w:rsidR="00AA12DF" w:rsidRPr="00AD2675">
        <w:rPr>
          <w:rFonts w:ascii="GHEA Grapalat" w:hAnsi="GHEA Grapalat"/>
          <w:sz w:val="24"/>
          <w:szCs w:val="24"/>
          <w:lang w:val="hy-AM"/>
        </w:rPr>
        <w:t>27. դեկտեմբեր 2017թ.  N 3733 - Ա հրամանի</w:t>
      </w:r>
    </w:p>
    <w:bookmarkEnd w:id="0"/>
    <w:p w:rsidR="003F2351" w:rsidRDefault="003F2351" w:rsidP="003F2351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F2351" w:rsidRDefault="003F2351" w:rsidP="002E2D7C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2351">
        <w:rPr>
          <w:rFonts w:ascii="GHEA Grapalat" w:hAnsi="GHEA Grapalat"/>
          <w:b/>
          <w:sz w:val="24"/>
          <w:szCs w:val="24"/>
          <w:lang w:val="hy-AM"/>
        </w:rPr>
        <w:t xml:space="preserve">ՇՏԱՊԲՈՒԺՕԳՆՈՒԹՅԱՆ ԲԺՇԿԻ ԳՈՐԾՈՒՆԵՈՒԹՅԱՆ ԸՆԹԱՑԱԿԱՐԳԸ </w:t>
      </w:r>
    </w:p>
    <w:p w:rsidR="002E2D7C" w:rsidRPr="003F2351" w:rsidRDefault="003F2351" w:rsidP="002E2D7C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2351">
        <w:rPr>
          <w:rFonts w:ascii="GHEA Grapalat" w:hAnsi="GHEA Grapalat"/>
          <w:b/>
          <w:sz w:val="24"/>
          <w:szCs w:val="24"/>
          <w:lang w:val="hy-AM"/>
        </w:rPr>
        <w:t>ՏԵՆԴԻ ԺԱՄԱՆԱԿ</w:t>
      </w:r>
    </w:p>
    <w:p w:rsidR="002E2D7C" w:rsidRPr="003F2351" w:rsidRDefault="002E2D7C" w:rsidP="002E2D7C">
      <w:pPr>
        <w:spacing w:after="100" w:afterAutospacing="1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2E2D7C" w:rsidRPr="003F2351" w:rsidRDefault="002E2D7C" w:rsidP="00F85C5F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2351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ընթացակարգի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նպատակն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է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արդյունավետ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դարձնել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3F2351">
        <w:rPr>
          <w:rFonts w:ascii="GHEA Grapalat" w:hAnsi="GHEA Grapalat"/>
          <w:sz w:val="24"/>
          <w:szCs w:val="24"/>
          <w:lang w:val="hy-AM"/>
        </w:rPr>
        <w:t>ՇԲՕ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3F2351">
        <w:rPr>
          <w:rFonts w:ascii="GHEA Grapalat" w:hAnsi="GHEA Grapalat"/>
          <w:sz w:val="24"/>
          <w:szCs w:val="24"/>
          <w:lang w:val="hy-AM"/>
        </w:rPr>
        <w:t>անձնակազմի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51">
        <w:rPr>
          <w:rFonts w:ascii="GHEA Grapalat" w:hAnsi="GHEA Grapalat"/>
          <w:sz w:val="24"/>
          <w:szCs w:val="24"/>
          <w:lang w:val="hy-AM"/>
        </w:rPr>
        <w:t>աշխատանքը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="00F85C5F" w:rsidRPr="003F2351">
        <w:rPr>
          <w:rFonts w:ascii="GHEA Grapalat" w:hAnsi="GHEA Grapalat"/>
          <w:sz w:val="24"/>
          <w:szCs w:val="24"/>
          <w:lang w:val="hy-AM"/>
        </w:rPr>
        <w:t xml:space="preserve">տենդի </w:t>
      </w:r>
      <w:r w:rsidRPr="003F2351">
        <w:rPr>
          <w:rFonts w:ascii="GHEA Grapalat" w:hAnsi="GHEA Grapalat"/>
          <w:sz w:val="24"/>
          <w:szCs w:val="24"/>
          <w:lang w:val="hy-AM"/>
        </w:rPr>
        <w:t>ժամանակ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3F2351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D2423F" w:rsidRPr="003F2351" w:rsidRDefault="00864E2A" w:rsidP="00F85C5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F2351">
        <w:rPr>
          <w:rFonts w:ascii="GHEA Grapalat" w:hAnsi="GHEA Grapalat"/>
          <w:sz w:val="24"/>
          <w:szCs w:val="24"/>
          <w:lang w:val="hy-AM"/>
        </w:rPr>
        <w:t xml:space="preserve">Տենդը կարող է հանդիպել </w:t>
      </w:r>
      <w:r w:rsidR="00A736A1" w:rsidRPr="003F2351">
        <w:rPr>
          <w:rFonts w:ascii="GHEA Grapalat" w:hAnsi="GHEA Grapalat"/>
          <w:sz w:val="24"/>
          <w:szCs w:val="24"/>
          <w:lang w:val="hy-AM"/>
        </w:rPr>
        <w:t xml:space="preserve">ինֆեկցիոն հիվանդությունների, </w:t>
      </w:r>
      <w:r w:rsidRPr="003F2351">
        <w:rPr>
          <w:rFonts w:ascii="GHEA Grapalat" w:hAnsi="GHEA Grapalat"/>
          <w:sz w:val="24"/>
          <w:szCs w:val="24"/>
          <w:lang w:val="hy-AM"/>
        </w:rPr>
        <w:t>հիվանդագին վիճակների, վնասվածքների, ուռուցքների, ալերգիկ ռեակցիաների</w:t>
      </w:r>
      <w:r w:rsidR="00927151" w:rsidRPr="003F2351">
        <w:rPr>
          <w:rFonts w:ascii="GHEA Grapalat" w:hAnsi="GHEA Grapalat"/>
          <w:sz w:val="24"/>
          <w:szCs w:val="24"/>
          <w:lang w:val="hy-AM"/>
        </w:rPr>
        <w:t xml:space="preserve"> և այլ ախտաբանական վիճակների</w:t>
      </w:r>
      <w:r w:rsidRPr="003F2351">
        <w:rPr>
          <w:rFonts w:ascii="GHEA Grapalat" w:hAnsi="GHEA Grapalat"/>
          <w:sz w:val="24"/>
          <w:szCs w:val="24"/>
          <w:lang w:val="hy-AM"/>
        </w:rPr>
        <w:t xml:space="preserve"> ժամանակ: Նախահիվանդանոցային փուլում տենդով պացիենտի ճիշտ </w:t>
      </w:r>
      <w:r w:rsidR="00927151" w:rsidRPr="003F2351">
        <w:rPr>
          <w:rFonts w:ascii="GHEA Grapalat" w:hAnsi="GHEA Grapalat"/>
          <w:sz w:val="24"/>
          <w:szCs w:val="24"/>
          <w:lang w:val="hy-AM"/>
        </w:rPr>
        <w:t>գնահատումից, ախտորոշումից և անհրաժեշտ հոսպիտալացումից է կախված պացիենտի հետագա վիճակի բարելավումը, ապաքինումը: ՇԲՕ բժիշկը նման դեպքերում պետք է հետևի գործունեության ընթացակարգի ստորև ներկայացվող քայլերին.</w:t>
      </w:r>
    </w:p>
    <w:p w:rsidR="002E2D7C" w:rsidRPr="001408D3" w:rsidRDefault="002E2D7C" w:rsidP="002E2D7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1408D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2E2D7C" w:rsidRPr="001408D3" w:rsidRDefault="002E2D7C" w:rsidP="00765829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408D3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2E2D7C" w:rsidRPr="001408D3" w:rsidRDefault="002E2D7C" w:rsidP="00765829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408D3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>:</w:t>
      </w:r>
    </w:p>
    <w:p w:rsidR="002E2D7C" w:rsidRPr="001408D3" w:rsidRDefault="002E2D7C" w:rsidP="0076582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408D3">
        <w:rPr>
          <w:rFonts w:ascii="GHEA Grapalat" w:hAnsi="GHEA Grapalat" w:cs="Sylfaen"/>
          <w:b/>
          <w:sz w:val="24"/>
          <w:szCs w:val="24"/>
        </w:rPr>
        <w:t>և</w:t>
      </w:r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2E2D7C" w:rsidRPr="001408D3" w:rsidRDefault="002E2D7C" w:rsidP="00765829">
      <w:pPr>
        <w:pStyle w:val="ListParagraph"/>
        <w:numPr>
          <w:ilvl w:val="1"/>
          <w:numId w:val="14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ուշադրություն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դարձնել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նշանների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1408D3">
        <w:rPr>
          <w:rFonts w:ascii="GHEA Grapalat" w:hAnsi="GHEA Grapalat" w:cs="Sylfaen"/>
          <w:sz w:val="24"/>
          <w:szCs w:val="24"/>
        </w:rPr>
        <w:t>՝</w:t>
      </w:r>
    </w:p>
    <w:p w:rsidR="00F85C5F" w:rsidRPr="001408D3" w:rsidRDefault="00F85C5F" w:rsidP="00F85C5F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Ջերմություն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F85C5F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Կարմրություն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F85C5F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Քրտնարտադրություն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243B4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Դող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սարսուռ</w:t>
      </w:r>
      <w:proofErr w:type="spellEnd"/>
    </w:p>
    <w:p w:rsidR="00F85C5F" w:rsidRPr="001408D3" w:rsidRDefault="00F85C5F" w:rsidP="00243B44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lastRenderedPageBreak/>
        <w:t>Մ</w:t>
      </w:r>
      <w:r w:rsidRPr="001408D3">
        <w:rPr>
          <w:rFonts w:ascii="GHEA Grapalat" w:hAnsi="GHEA Grapalat"/>
          <w:sz w:val="24"/>
          <w:szCs w:val="24"/>
          <w:lang w:val="fr-FR"/>
        </w:rPr>
        <w:t>կանացավ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հազ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ցավ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կրծքավանդակում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գլխացավ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դիզուրիա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ցավ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որովայնում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գիտակցության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խանգարումներ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ցան</w:t>
      </w:r>
      <w:proofErr w:type="spellEnd"/>
      <w:r w:rsidR="00D2423F" w:rsidRPr="001408D3">
        <w:rPr>
          <w:rFonts w:ascii="GHEA Grapalat" w:hAnsi="GHEA Grapalat"/>
          <w:sz w:val="24"/>
          <w:szCs w:val="24"/>
          <w:lang w:val="fr-FR"/>
        </w:rPr>
        <w:t>:</w:t>
      </w:r>
    </w:p>
    <w:p w:rsidR="002E2D7C" w:rsidRPr="001408D3" w:rsidRDefault="002E2D7C" w:rsidP="00765829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Pr="001408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F85C5F" w:rsidRPr="001408D3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Տենդի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տևողություն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Տենդի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ուժգնություն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Pr="001408D3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Նախկին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բժշկական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պատմություն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F85C5F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Դեղորայք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A736A1" w:rsidRPr="001408D3" w:rsidRDefault="00A736A1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Ալերգիա</w:t>
      </w:r>
      <w:proofErr w:type="spellEnd"/>
    </w:p>
    <w:p w:rsidR="00F85C5F" w:rsidRPr="001408D3" w:rsidRDefault="00F85C5F" w:rsidP="00F85C5F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  <w:lang w:val="fr-FR"/>
        </w:rPr>
        <w:t xml:space="preserve">ՄԻԱՎ, </w:t>
      </w:r>
      <w:proofErr w:type="spellStart"/>
      <w:r w:rsidR="000B18D2">
        <w:rPr>
          <w:rFonts w:ascii="GHEA Grapalat" w:hAnsi="GHEA Grapalat"/>
          <w:sz w:val="24"/>
          <w:szCs w:val="24"/>
          <w:lang w:val="fr-FR"/>
        </w:rPr>
        <w:t>դ</w:t>
      </w:r>
      <w:r w:rsidRPr="001408D3">
        <w:rPr>
          <w:rFonts w:ascii="GHEA Grapalat" w:hAnsi="GHEA Grapalat"/>
          <w:sz w:val="24"/>
          <w:szCs w:val="24"/>
          <w:lang w:val="fr-FR"/>
        </w:rPr>
        <w:t>իաբետ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քաղցկեղ</w:t>
      </w:r>
      <w:proofErr w:type="spellEnd"/>
    </w:p>
    <w:p w:rsidR="00F85C5F" w:rsidRPr="001408D3" w:rsidRDefault="00F85C5F" w:rsidP="00927151">
      <w:pPr>
        <w:pStyle w:val="ListParagraph"/>
        <w:numPr>
          <w:ilvl w:val="0"/>
          <w:numId w:val="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Շրջակա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միջավայրի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ազդեցություն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DC445D" w:rsidRPr="00765829" w:rsidRDefault="00DC445D" w:rsidP="00765829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Հավաքագրելով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ախտանիշները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պատմությունը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տարբերակիչ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անցկացնել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տենդի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հնարավոր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պատճառ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հանդիսացող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հիվանդագին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վիճակների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միջև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C445D" w:rsidRPr="001408D3" w:rsidRDefault="00DC445D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sz w:val="24"/>
          <w:szCs w:val="24"/>
          <w:lang w:val="fr-FR"/>
        </w:rPr>
        <w:t>Ինֆեկցիա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սեպսիս</w:t>
      </w:r>
      <w:proofErr w:type="spellEnd"/>
      <w:r w:rsidR="004753B5" w:rsidRPr="001408D3">
        <w:rPr>
          <w:rFonts w:ascii="GHEA Grapalat" w:hAnsi="GHEA Grapalat"/>
          <w:sz w:val="24"/>
          <w:szCs w:val="24"/>
          <w:lang w:val="fr-FR"/>
        </w:rPr>
        <w:t>,</w:t>
      </w:r>
    </w:p>
    <w:p w:rsidR="00DC445D" w:rsidRPr="001408D3" w:rsidRDefault="00DC445D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Քաղցկեղ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ուռուցք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լիմֆոմաներ</w:t>
      </w:r>
      <w:proofErr w:type="spellEnd"/>
      <w:r w:rsidR="004753B5" w:rsidRPr="001408D3">
        <w:rPr>
          <w:rFonts w:ascii="GHEA Grapalat" w:hAnsi="GHEA Grapalat"/>
          <w:sz w:val="24"/>
          <w:szCs w:val="24"/>
          <w:lang w:val="fr-FR"/>
        </w:rPr>
        <w:t>,</w:t>
      </w:r>
    </w:p>
    <w:p w:rsidR="00DC445D" w:rsidRPr="001408D3" w:rsidRDefault="00DC445D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Դեղորայքի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նարկոտիկ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նյութերի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23F" w:rsidRPr="001408D3">
        <w:rPr>
          <w:rFonts w:ascii="GHEA Grapalat" w:hAnsi="GHEA Grapalat"/>
          <w:sz w:val="24"/>
          <w:szCs w:val="24"/>
          <w:lang w:val="fr-FR"/>
        </w:rPr>
        <w:t>օգտագործում</w:t>
      </w:r>
      <w:proofErr w:type="spellEnd"/>
    </w:p>
    <w:p w:rsidR="00DC445D" w:rsidRPr="001408D3" w:rsidRDefault="00DC445D" w:rsidP="00765829">
      <w:pPr>
        <w:pStyle w:val="ListParagraph"/>
        <w:numPr>
          <w:ilvl w:val="0"/>
          <w:numId w:val="15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Արթրիտ</w:t>
      </w:r>
      <w:proofErr w:type="spellEnd"/>
      <w:r w:rsidR="004753B5" w:rsidRPr="001408D3">
        <w:rPr>
          <w:rFonts w:ascii="GHEA Grapalat" w:hAnsi="GHEA Grapalat"/>
          <w:sz w:val="24"/>
          <w:szCs w:val="24"/>
          <w:lang w:val="fr-FR"/>
        </w:rPr>
        <w:t>,</w:t>
      </w:r>
    </w:p>
    <w:p w:rsidR="00DC445D" w:rsidRPr="001408D3" w:rsidRDefault="00DC445D" w:rsidP="00765829">
      <w:pPr>
        <w:pStyle w:val="ListParagraph"/>
        <w:numPr>
          <w:ilvl w:val="0"/>
          <w:numId w:val="15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Վասկուլիտ</w:t>
      </w:r>
      <w:proofErr w:type="spellEnd"/>
    </w:p>
    <w:p w:rsidR="00927151" w:rsidRPr="001408D3" w:rsidRDefault="00927151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Էնդոկրին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ախտահարումներ</w:t>
      </w:r>
      <w:proofErr w:type="spellEnd"/>
    </w:p>
    <w:p w:rsidR="00DC445D" w:rsidRPr="001408D3" w:rsidRDefault="00DC445D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Ջերմային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հարված</w:t>
      </w:r>
      <w:proofErr w:type="spellEnd"/>
      <w:r w:rsidR="004753B5" w:rsidRPr="001408D3">
        <w:rPr>
          <w:rFonts w:ascii="GHEA Grapalat" w:hAnsi="GHEA Grapalat"/>
          <w:sz w:val="24"/>
          <w:szCs w:val="24"/>
          <w:lang w:val="fr-FR"/>
        </w:rPr>
        <w:t>,</w:t>
      </w:r>
    </w:p>
    <w:p w:rsidR="004753B5" w:rsidRPr="001408D3" w:rsidRDefault="007D0355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  <w:lang w:val="fr-FR"/>
        </w:rPr>
        <w:t>ԳՈՒՎ</w:t>
      </w:r>
    </w:p>
    <w:p w:rsidR="00DC445D" w:rsidRPr="001408D3" w:rsidRDefault="00DC445D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Մենինգիտ</w:t>
      </w:r>
      <w:proofErr w:type="spellEnd"/>
    </w:p>
    <w:p w:rsidR="004753B5" w:rsidRPr="001408D3" w:rsidRDefault="004753B5" w:rsidP="0076582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հիվանդություններ</w:t>
      </w:r>
      <w:proofErr w:type="spellEnd"/>
    </w:p>
    <w:p w:rsidR="00927151" w:rsidRPr="00765829" w:rsidRDefault="002E2D7C" w:rsidP="00765829">
      <w:pPr>
        <w:pStyle w:val="ListParagraph"/>
        <w:numPr>
          <w:ilvl w:val="1"/>
          <w:numId w:val="14"/>
        </w:numPr>
        <w:spacing w:line="360" w:lineRule="auto"/>
        <w:ind w:left="1134" w:hanging="425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Ճշտել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այն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ժամանակը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անձին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վերջին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անգամ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տեսել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նորմալ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վիճակում</w:t>
      </w:r>
      <w:proofErr w:type="spellEnd"/>
      <w:r w:rsidR="001408D3"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445D2" w:rsidRPr="001408D3" w:rsidRDefault="001445D2" w:rsidP="00765829">
      <w:pPr>
        <w:pStyle w:val="ListParagraph"/>
        <w:numPr>
          <w:ilvl w:val="0"/>
          <w:numId w:val="14"/>
        </w:numPr>
        <w:ind w:left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 w:cs="Sylfaen"/>
          <w:b/>
          <w:sz w:val="24"/>
          <w:szCs w:val="24"/>
          <w:lang w:val="fr-FR"/>
        </w:rPr>
        <w:t>Բուժօգնություն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</w:p>
    <w:p w:rsidR="002E2D7C" w:rsidRPr="00765829" w:rsidRDefault="004B3492" w:rsidP="00765829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Իրականացնել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ջերմաչափում</w:t>
      </w:r>
      <w:proofErr w:type="spellEnd"/>
    </w:p>
    <w:p w:rsidR="00775853" w:rsidRPr="00765829" w:rsidRDefault="000B18D2" w:rsidP="00765829">
      <w:pPr>
        <w:pStyle w:val="ListParagraph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765829">
        <w:rPr>
          <w:rFonts w:ascii="GHEA Grapalat" w:hAnsi="GHEA Grapalat"/>
          <w:sz w:val="24"/>
          <w:szCs w:val="24"/>
          <w:lang w:val="fr-FR"/>
        </w:rPr>
        <w:lastRenderedPageBreak/>
        <w:t>ն/ե</w:t>
      </w:r>
      <w:r w:rsidR="00775853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75853" w:rsidRPr="00765829">
        <w:rPr>
          <w:rFonts w:ascii="GHEA Grapalat" w:hAnsi="GHEA Grapalat"/>
          <w:sz w:val="24"/>
          <w:szCs w:val="24"/>
          <w:lang w:val="fr-FR"/>
        </w:rPr>
        <w:t>մուտք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75853" w:rsidRPr="00765829" w:rsidRDefault="00775853" w:rsidP="00765829">
      <w:pPr>
        <w:pStyle w:val="ListParagraph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Արտահայտված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ջրազրկման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ժամանակ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՝ </w:t>
      </w:r>
      <w:r w:rsidR="000B18D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ֆիզ.լուծույթ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մինչև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500մլ </w:t>
      </w:r>
      <w:r w:rsidR="00391A44" w:rsidRPr="00765829">
        <w:rPr>
          <w:rFonts w:ascii="GHEA Grapalat" w:hAnsi="GHEA Grapalat"/>
          <w:sz w:val="24"/>
          <w:szCs w:val="24"/>
          <w:lang w:val="fr-FR"/>
        </w:rPr>
        <w:t>ն/ե</w:t>
      </w:r>
      <w:r w:rsidRPr="00765829">
        <w:rPr>
          <w:rFonts w:ascii="GHEA Grapalat" w:hAnsi="GHEA Grapalat"/>
          <w:sz w:val="24"/>
          <w:szCs w:val="24"/>
          <w:lang w:val="fr-FR"/>
        </w:rPr>
        <w:t>:</w:t>
      </w:r>
    </w:p>
    <w:p w:rsidR="00B54C47" w:rsidRPr="00765829" w:rsidRDefault="00775853" w:rsidP="00765829">
      <w:pPr>
        <w:pStyle w:val="ListParagraph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Ջերմության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38</w:t>
      </w:r>
      <w:r w:rsidR="004B3492" w:rsidRPr="00765829">
        <w:rPr>
          <w:rFonts w:ascii="GHEA Grapalat" w:hAnsi="GHEA Grapalat"/>
          <w:sz w:val="24"/>
          <w:szCs w:val="24"/>
          <w:vertAlign w:val="superscript"/>
          <w:lang w:val="fr-FR"/>
        </w:rPr>
        <w:t>0</w:t>
      </w:r>
      <w:r w:rsidR="004B3492" w:rsidRPr="00765829">
        <w:rPr>
          <w:rFonts w:ascii="GHEA Grapalat" w:hAnsi="GHEA Grapalat"/>
          <w:sz w:val="24"/>
          <w:szCs w:val="24"/>
          <w:lang w:val="fr-FR"/>
        </w:rPr>
        <w:t>C-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ից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բարձրի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դեպքում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Պարացետամոլ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1000</w:t>
      </w:r>
      <w:proofErr w:type="spellStart"/>
      <w:r w:rsidR="004B3492" w:rsidRPr="00765829">
        <w:rPr>
          <w:rFonts w:ascii="GHEA Grapalat" w:hAnsi="GHEA Grapalat"/>
          <w:sz w:val="24"/>
          <w:szCs w:val="24"/>
        </w:rPr>
        <w:t>մգ</w:t>
      </w:r>
      <w:proofErr w:type="spellEnd"/>
      <w:r w:rsidR="004B3492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A44" w:rsidRPr="00765829">
        <w:rPr>
          <w:rFonts w:ascii="GHEA Grapalat" w:hAnsi="GHEA Grapalat"/>
          <w:sz w:val="24"/>
          <w:szCs w:val="24"/>
        </w:rPr>
        <w:t>ն</w:t>
      </w:r>
      <w:r w:rsidR="00391A44" w:rsidRPr="00765829">
        <w:rPr>
          <w:rFonts w:ascii="GHEA Grapalat" w:hAnsi="GHEA Grapalat"/>
          <w:sz w:val="24"/>
          <w:szCs w:val="24"/>
          <w:lang w:val="fr-FR"/>
        </w:rPr>
        <w:t>/</w:t>
      </w:r>
      <w:r w:rsidR="00391A44" w:rsidRPr="00765829">
        <w:rPr>
          <w:rFonts w:ascii="GHEA Grapalat" w:hAnsi="GHEA Grapalat"/>
          <w:sz w:val="24"/>
          <w:szCs w:val="24"/>
        </w:rPr>
        <w:t>ե</w:t>
      </w:r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54C47" w:rsidRPr="00765829">
        <w:rPr>
          <w:rFonts w:ascii="GHEA Grapalat" w:hAnsi="GHEA Grapalat"/>
          <w:sz w:val="24"/>
          <w:szCs w:val="24"/>
        </w:rPr>
        <w:t>կաթիլային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չափահասներին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Մանկական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տարիքում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>՝ ի</w:t>
      </w:r>
      <w:proofErr w:type="spellStart"/>
      <w:r w:rsidR="00B54C47" w:rsidRPr="00765829">
        <w:rPr>
          <w:rFonts w:ascii="GHEA Grapalat" w:hAnsi="GHEA Grapalat"/>
          <w:sz w:val="24"/>
          <w:szCs w:val="24"/>
        </w:rPr>
        <w:t>բուպրոֆեն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10</w:t>
      </w:r>
      <w:proofErr w:type="spellStart"/>
      <w:r w:rsidR="00B54C47" w:rsidRPr="00765829">
        <w:rPr>
          <w:rFonts w:ascii="GHEA Grapalat" w:hAnsi="GHEA Grapalat"/>
          <w:sz w:val="24"/>
          <w:szCs w:val="24"/>
        </w:rPr>
        <w:t>մգ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="00B54C47" w:rsidRPr="00765829">
        <w:rPr>
          <w:rFonts w:ascii="GHEA Grapalat" w:hAnsi="GHEA Grapalat"/>
          <w:sz w:val="24"/>
          <w:szCs w:val="24"/>
        </w:rPr>
        <w:t>կգ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r w:rsidR="000B18D2" w:rsidRPr="00765829">
        <w:rPr>
          <w:rFonts w:ascii="GHEA Grapalat" w:hAnsi="GHEA Grapalat"/>
          <w:sz w:val="24"/>
          <w:szCs w:val="24"/>
        </w:rPr>
        <w:t>ն</w:t>
      </w:r>
      <w:r w:rsidR="000B18D2" w:rsidRPr="00765829">
        <w:rPr>
          <w:rFonts w:ascii="GHEA Grapalat" w:hAnsi="GHEA Grapalat"/>
          <w:sz w:val="24"/>
          <w:szCs w:val="24"/>
          <w:lang w:val="fr-FR"/>
        </w:rPr>
        <w:t>/</w:t>
      </w:r>
      <w:r w:rsidR="000B18D2" w:rsidRPr="00765829">
        <w:rPr>
          <w:rFonts w:ascii="GHEA Grapalat" w:hAnsi="GHEA Grapalat"/>
          <w:sz w:val="24"/>
          <w:szCs w:val="24"/>
        </w:rPr>
        <w:t>ը</w:t>
      </w:r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Ացետամինոֆեն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15մգ/</w:t>
      </w:r>
      <w:proofErr w:type="spellStart"/>
      <w:r w:rsidR="00B54C47" w:rsidRPr="00765829">
        <w:rPr>
          <w:rFonts w:ascii="GHEA Grapalat" w:hAnsi="GHEA Grapalat"/>
          <w:sz w:val="24"/>
          <w:szCs w:val="24"/>
          <w:lang w:val="fr-FR"/>
        </w:rPr>
        <w:t>կգ</w:t>
      </w:r>
      <w:proofErr w:type="spellEnd"/>
      <w:r w:rsidR="00B54C47"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r w:rsidR="000B18D2" w:rsidRPr="00765829">
        <w:rPr>
          <w:rFonts w:ascii="GHEA Grapalat" w:hAnsi="GHEA Grapalat"/>
          <w:sz w:val="24"/>
          <w:szCs w:val="24"/>
          <w:lang w:val="fr-FR"/>
        </w:rPr>
        <w:t>ն/ը</w:t>
      </w:r>
    </w:p>
    <w:p w:rsidR="000B18D2" w:rsidRPr="00765829" w:rsidRDefault="000B18D2" w:rsidP="00765829">
      <w:pPr>
        <w:pStyle w:val="ListParagraph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Սառը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թրջոց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անութափոսերի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աճուկային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փոսերի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շրջանում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>:</w:t>
      </w:r>
    </w:p>
    <w:p w:rsidR="00967099" w:rsidRPr="00765829" w:rsidRDefault="00B5711F" w:rsidP="00765829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Ցնցումների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դեպքում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Տե՛ս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sz w:val="24"/>
          <w:szCs w:val="24"/>
          <w:lang w:val="fr-FR"/>
        </w:rPr>
        <w:t>ընթացակարգը</w:t>
      </w:r>
      <w:proofErr w:type="spellEnd"/>
      <w:r w:rsidRPr="00765829">
        <w:rPr>
          <w:rFonts w:ascii="GHEA Grapalat" w:hAnsi="GHEA Grapalat"/>
          <w:sz w:val="24"/>
          <w:szCs w:val="24"/>
          <w:lang w:val="fr-FR"/>
        </w:rPr>
        <w:t>:</w:t>
      </w:r>
    </w:p>
    <w:p w:rsidR="00F60B0D" w:rsidRPr="00765829" w:rsidRDefault="0093415B" w:rsidP="00765829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b/>
          <w:sz w:val="24"/>
          <w:szCs w:val="24"/>
        </w:rPr>
        <w:t>Կարևոր</w:t>
      </w:r>
      <w:proofErr w:type="spellEnd"/>
      <w:r w:rsidRPr="0076582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/>
          <w:b/>
          <w:sz w:val="24"/>
          <w:szCs w:val="24"/>
        </w:rPr>
        <w:t>կետեր</w:t>
      </w:r>
      <w:proofErr w:type="spellEnd"/>
    </w:p>
    <w:p w:rsidR="0093415B" w:rsidRPr="001408D3" w:rsidRDefault="0093415B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Ֆեբրիլ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5711F" w:rsidRPr="001408D3">
        <w:rPr>
          <w:rFonts w:ascii="GHEA Grapalat" w:hAnsi="GHEA Grapalat"/>
          <w:sz w:val="24"/>
          <w:szCs w:val="24"/>
        </w:rPr>
        <w:t>ցնցումներն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ավելի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հաճախ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հանդիպում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են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երեխաների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մոտ</w:t>
      </w:r>
      <w:proofErr w:type="spellEnd"/>
      <w:r w:rsidR="00624E38" w:rsidRPr="00624E38">
        <w:rPr>
          <w:rFonts w:ascii="GHEA Grapalat" w:hAnsi="GHEA Grapalat"/>
          <w:sz w:val="24"/>
          <w:szCs w:val="24"/>
          <w:lang w:val="fr-FR"/>
        </w:rPr>
        <w:t xml:space="preserve"> </w:t>
      </w:r>
      <w:r w:rsidR="00624E38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624E38">
        <w:rPr>
          <w:rFonts w:ascii="GHEA Grapalat" w:hAnsi="GHEA Grapalat"/>
          <w:sz w:val="24"/>
          <w:szCs w:val="24"/>
          <w:lang w:val="fr-FR"/>
        </w:rPr>
        <w:t>առավելապես</w:t>
      </w:r>
      <w:proofErr w:type="spellEnd"/>
      <w:r w:rsidR="00624E38">
        <w:rPr>
          <w:rFonts w:ascii="GHEA Grapalat" w:hAnsi="GHEA Grapalat"/>
          <w:sz w:val="24"/>
          <w:szCs w:val="24"/>
          <w:lang w:val="fr-FR"/>
        </w:rPr>
        <w:t xml:space="preserve"> 6-60 </w:t>
      </w:r>
      <w:proofErr w:type="spellStart"/>
      <w:r w:rsidR="00624E38">
        <w:rPr>
          <w:rFonts w:ascii="GHEA Grapalat" w:hAnsi="GHEA Grapalat"/>
          <w:sz w:val="24"/>
          <w:szCs w:val="24"/>
          <w:lang w:val="fr-FR"/>
        </w:rPr>
        <w:t>ամսեկան</w:t>
      </w:r>
      <w:proofErr w:type="spellEnd"/>
      <w:r w:rsidR="00624E38">
        <w:rPr>
          <w:rFonts w:ascii="GHEA Grapalat" w:hAnsi="GHEA Grapalat"/>
          <w:sz w:val="24"/>
          <w:szCs w:val="24"/>
          <w:lang w:val="fr-FR"/>
        </w:rPr>
        <w:t>)</w:t>
      </w:r>
      <w:r w:rsidR="000F106C" w:rsidRPr="001408D3">
        <w:rPr>
          <w:rFonts w:ascii="GHEA Grapalat" w:hAnsi="GHEA Grapalat"/>
          <w:sz w:val="24"/>
          <w:szCs w:val="24"/>
          <w:lang w:val="fr-FR"/>
        </w:rPr>
        <w:t>,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ովքեր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նախ</w:t>
      </w:r>
      <w:r w:rsidR="006A6FEA" w:rsidRPr="001408D3">
        <w:rPr>
          <w:rFonts w:ascii="GHEA Grapalat" w:hAnsi="GHEA Grapalat"/>
          <w:sz w:val="24"/>
          <w:szCs w:val="24"/>
        </w:rPr>
        <w:t>կինում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տարել</w:t>
      </w:r>
      <w:proofErr w:type="spellEnd"/>
      <w:r w:rsidR="000F106C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են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նման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ցնցումներ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կամ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ունեն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ջերմաստիճանի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արագ</w:t>
      </w:r>
      <w:proofErr w:type="spellEnd"/>
      <w:r w:rsidR="006A6F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A6FEA" w:rsidRPr="001408D3">
        <w:rPr>
          <w:rFonts w:ascii="GHEA Grapalat" w:hAnsi="GHEA Grapalat"/>
          <w:sz w:val="24"/>
          <w:szCs w:val="24"/>
        </w:rPr>
        <w:t>բարձրացում</w:t>
      </w:r>
      <w:proofErr w:type="spellEnd"/>
    </w:p>
    <w:p w:rsidR="006A6FEA" w:rsidRPr="001408D3" w:rsidRDefault="006A6FEA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Լյարդային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D0355" w:rsidRPr="001408D3">
        <w:rPr>
          <w:rFonts w:ascii="GHEA Grapalat" w:hAnsi="GHEA Grapalat"/>
          <w:sz w:val="24"/>
          <w:szCs w:val="24"/>
        </w:rPr>
        <w:t>անբավարար</w:t>
      </w:r>
      <w:r w:rsidRPr="001408D3">
        <w:rPr>
          <w:rFonts w:ascii="GHEA Grapalat" w:hAnsi="GHEA Grapalat"/>
          <w:sz w:val="24"/>
          <w:szCs w:val="24"/>
        </w:rPr>
        <w:t>ությամբ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F106C" w:rsidRPr="001408D3">
        <w:rPr>
          <w:rFonts w:ascii="GHEA Grapalat" w:hAnsi="GHEA Grapalat"/>
          <w:sz w:val="24"/>
          <w:szCs w:val="24"/>
        </w:rPr>
        <w:t>հիվանդները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չպետք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08D3">
        <w:rPr>
          <w:rFonts w:ascii="GHEA Grapalat" w:hAnsi="GHEA Grapalat"/>
          <w:sz w:val="24"/>
          <w:szCs w:val="24"/>
        </w:rPr>
        <w:t>է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ստանան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ացետամինոֆեն</w:t>
      </w:r>
      <w:proofErr w:type="spellEnd"/>
    </w:p>
    <w:p w:rsidR="007D0355" w:rsidRPr="001408D3" w:rsidRDefault="00A42CC0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Օդակաթիլային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վարակից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պաշտպանությունը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533F2">
        <w:rPr>
          <w:rFonts w:ascii="GHEA Grapalat" w:hAnsi="GHEA Grapalat"/>
          <w:sz w:val="24"/>
          <w:szCs w:val="24"/>
        </w:rPr>
        <w:t>ե</w:t>
      </w:r>
      <w:r w:rsidRPr="001408D3">
        <w:rPr>
          <w:rFonts w:ascii="GHEA Grapalat" w:hAnsi="GHEA Grapalat"/>
          <w:sz w:val="24"/>
          <w:szCs w:val="24"/>
        </w:rPr>
        <w:t>նթադրում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08D3">
        <w:rPr>
          <w:rFonts w:ascii="GHEA Grapalat" w:hAnsi="GHEA Grapalat"/>
          <w:sz w:val="24"/>
          <w:szCs w:val="24"/>
        </w:rPr>
        <w:t>է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դիմակի</w:t>
      </w:r>
      <w:proofErr w:type="spellEnd"/>
      <w:r w:rsidR="007D0355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24CEA" w:rsidRPr="001408D3">
        <w:rPr>
          <w:rFonts w:ascii="GHEA Grapalat" w:hAnsi="GHEA Grapalat"/>
          <w:sz w:val="24"/>
          <w:szCs w:val="24"/>
        </w:rPr>
        <w:t>կիրառում</w:t>
      </w:r>
      <w:proofErr w:type="spellEnd"/>
      <w:r w:rsidR="00424CEA" w:rsidRPr="001408D3">
        <w:rPr>
          <w:rFonts w:ascii="GHEA Grapalat" w:hAnsi="GHEA Grapalat"/>
          <w:sz w:val="24"/>
          <w:szCs w:val="24"/>
          <w:lang w:val="fr-FR"/>
        </w:rPr>
        <w:t>,</w:t>
      </w:r>
      <w:r w:rsidR="000F106C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բժշկական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ձեռնոցների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փոխելը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="00424CEA" w:rsidRPr="001408D3">
        <w:rPr>
          <w:rFonts w:ascii="GHEA Grapalat" w:hAnsi="GHEA Grapalat"/>
          <w:sz w:val="24"/>
          <w:szCs w:val="24"/>
        </w:rPr>
        <w:t>և</w:t>
      </w:r>
      <w:r w:rsidR="00424C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D0355" w:rsidRPr="001408D3">
        <w:rPr>
          <w:rFonts w:ascii="GHEA Grapalat" w:hAnsi="GHEA Grapalat"/>
          <w:sz w:val="24"/>
          <w:szCs w:val="24"/>
        </w:rPr>
        <w:t>լվացվելն</w:t>
      </w:r>
      <w:proofErr w:type="spellEnd"/>
      <w:r w:rsidR="00424CEA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ամեն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կոնտակտից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հետո</w:t>
      </w:r>
      <w:proofErr w:type="spellEnd"/>
      <w:r w:rsidR="007D0355" w:rsidRPr="001408D3">
        <w:rPr>
          <w:rFonts w:ascii="GHEA Grapalat" w:hAnsi="GHEA Grapalat"/>
          <w:sz w:val="24"/>
          <w:szCs w:val="24"/>
          <w:lang w:val="fr-FR"/>
        </w:rPr>
        <w:t>:</w:t>
      </w:r>
    </w:p>
    <w:p w:rsidR="00424CEA" w:rsidRPr="001408D3" w:rsidRDefault="00424CEA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Երբ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ինֆեկցիայի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էթիոլոգիան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պարզված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չէ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72EB0" w:rsidRPr="001408D3">
        <w:rPr>
          <w:rFonts w:ascii="GHEA Grapalat" w:hAnsi="GHEA Grapalat"/>
          <w:sz w:val="24"/>
          <w:szCs w:val="24"/>
        </w:rPr>
        <w:t>կամ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72EB0" w:rsidRPr="001408D3">
        <w:rPr>
          <w:rFonts w:ascii="GHEA Grapalat" w:hAnsi="GHEA Grapalat"/>
          <w:sz w:val="24"/>
          <w:szCs w:val="24"/>
        </w:rPr>
        <w:t>բարձր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72EB0" w:rsidRPr="001408D3">
        <w:rPr>
          <w:rFonts w:ascii="GHEA Grapalat" w:hAnsi="GHEA Grapalat"/>
          <w:sz w:val="24"/>
          <w:szCs w:val="24"/>
        </w:rPr>
        <w:t>կոնտարգիոզ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="00F72EB0" w:rsidRPr="001408D3">
        <w:rPr>
          <w:rFonts w:ascii="GHEA Grapalat" w:hAnsi="GHEA Grapalat"/>
          <w:sz w:val="24"/>
          <w:szCs w:val="24"/>
        </w:rPr>
        <w:t>է</w:t>
      </w:r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հաշվի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ենք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առնում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բոլոր</w:t>
      </w:r>
      <w:proofErr w:type="spellEnd"/>
      <w:r w:rsidR="002663DE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63DE" w:rsidRPr="001408D3">
        <w:rPr>
          <w:rFonts w:ascii="GHEA Grapalat" w:hAnsi="GHEA Grapalat"/>
          <w:sz w:val="24"/>
          <w:szCs w:val="24"/>
        </w:rPr>
        <w:t>վտանգավոր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72EB0" w:rsidRPr="001408D3">
        <w:rPr>
          <w:rFonts w:ascii="GHEA Grapalat" w:hAnsi="GHEA Grapalat"/>
          <w:sz w:val="24"/>
          <w:szCs w:val="24"/>
        </w:rPr>
        <w:t>գործոններից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72EB0" w:rsidRPr="001408D3">
        <w:rPr>
          <w:rFonts w:ascii="GHEA Grapalat" w:hAnsi="GHEA Grapalat"/>
          <w:sz w:val="24"/>
          <w:szCs w:val="24"/>
        </w:rPr>
        <w:t>պաշտպանությունը</w:t>
      </w:r>
      <w:proofErr w:type="spellEnd"/>
      <w:r w:rsidR="00F72EB0" w:rsidRPr="001408D3">
        <w:rPr>
          <w:rFonts w:ascii="GHEA Grapalat" w:hAnsi="GHEA Grapalat"/>
          <w:sz w:val="24"/>
          <w:szCs w:val="24"/>
          <w:lang w:val="fr-FR"/>
        </w:rPr>
        <w:t>:</w:t>
      </w:r>
    </w:p>
    <w:p w:rsidR="00F72EB0" w:rsidRPr="001408D3" w:rsidRDefault="00F72EB0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Ռեհիդրատացիան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D0355" w:rsidRPr="001408D3">
        <w:rPr>
          <w:rFonts w:ascii="GHEA Grapalat" w:hAnsi="GHEA Grapalat"/>
          <w:sz w:val="24"/>
          <w:szCs w:val="24"/>
        </w:rPr>
        <w:t>բարելավ</w:t>
      </w:r>
      <w:r w:rsidRPr="001408D3">
        <w:rPr>
          <w:rFonts w:ascii="GHEA Grapalat" w:hAnsi="GHEA Grapalat"/>
          <w:sz w:val="24"/>
          <w:szCs w:val="24"/>
        </w:rPr>
        <w:t>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08D3">
        <w:rPr>
          <w:rFonts w:ascii="GHEA Grapalat" w:hAnsi="GHEA Grapalat"/>
          <w:sz w:val="24"/>
          <w:szCs w:val="24"/>
        </w:rPr>
        <w:t>է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հիվանդի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վիճակը</w:t>
      </w:r>
      <w:proofErr w:type="spellEnd"/>
      <w:r w:rsidR="000F106C" w:rsidRPr="001408D3">
        <w:rPr>
          <w:rFonts w:ascii="GHEA Grapalat" w:hAnsi="GHEA Grapalat"/>
          <w:sz w:val="24"/>
          <w:szCs w:val="24"/>
        </w:rPr>
        <w:t>՝</w:t>
      </w:r>
      <w:r w:rsidR="000F106C"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բարձրացնելով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քրտնարտադրությունը</w:t>
      </w:r>
      <w:proofErr w:type="spellEnd"/>
      <w:r w:rsidR="000F106C" w:rsidRPr="001408D3">
        <w:rPr>
          <w:rFonts w:ascii="GHEA Grapalat" w:hAnsi="GHEA Grapalat"/>
          <w:sz w:val="24"/>
          <w:szCs w:val="24"/>
          <w:lang w:val="fr-FR"/>
        </w:rPr>
        <w:t>,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լավացնելով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մարմնի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հովացումը</w:t>
      </w:r>
      <w:proofErr w:type="spellEnd"/>
    </w:p>
    <w:p w:rsidR="00347970" w:rsidRPr="001408D3" w:rsidRDefault="00BD21C5" w:rsidP="00765829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Մի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կիրառեք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ասպիրինը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երեխաների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մոտ</w:t>
      </w:r>
      <w:proofErr w:type="spellEnd"/>
      <w:r w:rsidR="004230E9" w:rsidRPr="001408D3">
        <w:rPr>
          <w:rFonts w:ascii="GHEA Grapalat" w:hAnsi="GHEA Grapalat"/>
          <w:sz w:val="24"/>
          <w:szCs w:val="24"/>
          <w:lang w:val="fr-FR"/>
        </w:rPr>
        <w:t>:</w:t>
      </w:r>
    </w:p>
    <w:p w:rsidR="00967099" w:rsidRPr="001408D3" w:rsidRDefault="00765829" w:rsidP="00967099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proofErr w:type="spellStart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967099" w:rsidRPr="00765829" w:rsidRDefault="00967099" w:rsidP="00765829">
      <w:pPr>
        <w:pStyle w:val="ListParagraph"/>
        <w:numPr>
          <w:ilvl w:val="0"/>
          <w:numId w:val="19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Տենդով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65829">
        <w:rPr>
          <w:rFonts w:ascii="GHEA Grapalat" w:hAnsi="GHEA Grapalat" w:cs="Sylfaen"/>
          <w:sz w:val="24"/>
          <w:szCs w:val="24"/>
          <w:lang w:val="hy-AM"/>
        </w:rPr>
        <w:t>մոտակա</w:t>
      </w:r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բազմապրոֆիլ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67099" w:rsidRPr="00765829" w:rsidRDefault="00967099" w:rsidP="00765829">
      <w:pPr>
        <w:pStyle w:val="ListParagraph"/>
        <w:numPr>
          <w:ilvl w:val="0"/>
          <w:numId w:val="19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իրազեկ</w:t>
      </w:r>
      <w:r w:rsidRPr="00765829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967099" w:rsidRPr="00765829" w:rsidRDefault="00967099" w:rsidP="00765829">
      <w:pPr>
        <w:pStyle w:val="ListParagraph"/>
        <w:numPr>
          <w:ilvl w:val="0"/>
          <w:numId w:val="19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65829">
        <w:rPr>
          <w:rFonts w:ascii="GHEA Grapalat" w:hAnsi="GHEA Grapalat"/>
          <w:sz w:val="24"/>
          <w:szCs w:val="24"/>
          <w:lang w:val="fr-FR"/>
        </w:rPr>
        <w:lastRenderedPageBreak/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67099" w:rsidRPr="001408D3" w:rsidRDefault="00765829" w:rsidP="00967099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</w:t>
      </w:r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967099" w:rsidRPr="00765829" w:rsidRDefault="00967099" w:rsidP="00765829">
      <w:pPr>
        <w:pStyle w:val="ListParagraph"/>
        <w:numPr>
          <w:ilvl w:val="0"/>
          <w:numId w:val="20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67099" w:rsidRPr="00765829" w:rsidRDefault="00967099" w:rsidP="00765829">
      <w:pPr>
        <w:pStyle w:val="ListParagraph"/>
        <w:numPr>
          <w:ilvl w:val="0"/>
          <w:numId w:val="20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67099" w:rsidRPr="00765829" w:rsidRDefault="00967099" w:rsidP="00765829">
      <w:pPr>
        <w:pStyle w:val="ListParagraph"/>
        <w:numPr>
          <w:ilvl w:val="0"/>
          <w:numId w:val="20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65829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76582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67099" w:rsidRPr="001408D3" w:rsidRDefault="00765829" w:rsidP="00967099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7. </w:t>
      </w:r>
      <w:proofErr w:type="spellStart"/>
      <w:r w:rsidR="00967099" w:rsidRPr="001408D3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967099" w:rsidRPr="001408D3" w:rsidRDefault="00967099" w:rsidP="00967099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</w:rPr>
        <w:t>ՇԲՕ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1408D3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967099" w:rsidRPr="001408D3" w:rsidRDefault="00967099" w:rsidP="00967099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</w:rPr>
        <w:t>ԱՄՆ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1408D3">
        <w:rPr>
          <w:rFonts w:ascii="GHEA Grapalat" w:hAnsi="GHEA Grapalat"/>
          <w:sz w:val="24"/>
          <w:szCs w:val="24"/>
        </w:rPr>
        <w:t>Ամերիկայի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Միացյալ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Նահանգներ</w:t>
      </w:r>
      <w:proofErr w:type="spellEnd"/>
    </w:p>
    <w:p w:rsidR="00B70DC6" w:rsidRPr="001408D3" w:rsidRDefault="00B70DC6" w:rsidP="00967099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</w:rPr>
        <w:t>ՄԻԱՎ</w:t>
      </w:r>
      <w:r w:rsidRPr="001408D3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="00494FC0" w:rsidRPr="001408D3">
        <w:rPr>
          <w:rFonts w:ascii="GHEA Grapalat" w:hAnsi="GHEA Grapalat"/>
          <w:sz w:val="24"/>
          <w:szCs w:val="24"/>
        </w:rPr>
        <w:t>Մ</w:t>
      </w:r>
      <w:r w:rsidRPr="001408D3">
        <w:rPr>
          <w:rFonts w:ascii="GHEA Grapalat" w:hAnsi="GHEA Grapalat"/>
          <w:sz w:val="24"/>
          <w:szCs w:val="24"/>
        </w:rPr>
        <w:t>արդու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իմուն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անբավարարության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վիրուս</w:t>
      </w:r>
      <w:proofErr w:type="spellEnd"/>
    </w:p>
    <w:p w:rsidR="007D0355" w:rsidRPr="001408D3" w:rsidRDefault="007D0355" w:rsidP="00967099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  <w:lang w:val="fr-FR"/>
        </w:rPr>
        <w:t xml:space="preserve">ԳՈՒՎ –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գանգուղողային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վնասվածք</w:t>
      </w:r>
      <w:proofErr w:type="spellEnd"/>
    </w:p>
    <w:p w:rsidR="00967099" w:rsidRPr="001408D3" w:rsidRDefault="00967099" w:rsidP="00967099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1408D3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B70DC6" w:rsidRPr="001408D3" w:rsidRDefault="00B70DC6" w:rsidP="00967099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967099" w:rsidRPr="001408D3" w:rsidRDefault="00765829" w:rsidP="0096709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765829">
        <w:rPr>
          <w:rFonts w:ascii="GHEA Grapalat" w:hAnsi="GHEA Grapalat"/>
          <w:b/>
          <w:sz w:val="24"/>
          <w:szCs w:val="24"/>
          <w:lang w:val="fr-FR"/>
        </w:rPr>
        <w:t>8.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67099" w:rsidRPr="001408D3">
        <w:rPr>
          <w:rFonts w:ascii="GHEA Grapalat" w:hAnsi="GHEA Grapalat"/>
          <w:b/>
          <w:sz w:val="24"/>
          <w:szCs w:val="24"/>
        </w:rPr>
        <w:t>և</w:t>
      </w:r>
      <w:r w:rsidR="00967099" w:rsidRPr="001408D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967099" w:rsidRPr="001408D3" w:rsidRDefault="00967099" w:rsidP="009670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Փաստաթղթի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կազմման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համար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խմբի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անդամները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չեն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ունեցել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1408D3">
        <w:rPr>
          <w:rFonts w:ascii="GHEA Grapalat" w:hAnsi="GHEA Grapalat"/>
          <w:sz w:val="24"/>
          <w:szCs w:val="24"/>
        </w:rPr>
        <w:t>Թիմի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անդամները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միմյանց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կամ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որևէ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հանդեպ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շահերի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բախում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408D3">
        <w:rPr>
          <w:rFonts w:ascii="GHEA Grapalat" w:hAnsi="GHEA Grapalat"/>
          <w:sz w:val="24"/>
          <w:szCs w:val="24"/>
        </w:rPr>
        <w:t>չունեն</w:t>
      </w:r>
      <w:proofErr w:type="spellEnd"/>
      <w:r w:rsidRPr="001408D3">
        <w:rPr>
          <w:rFonts w:ascii="GHEA Grapalat" w:hAnsi="GHEA Grapalat"/>
          <w:sz w:val="24"/>
          <w:szCs w:val="24"/>
          <w:lang w:val="fr-FR"/>
        </w:rPr>
        <w:t>:</w:t>
      </w:r>
    </w:p>
    <w:p w:rsidR="00967099" w:rsidRPr="001408D3" w:rsidRDefault="00967099" w:rsidP="009670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967099" w:rsidRPr="001408D3" w:rsidRDefault="00765829" w:rsidP="00967099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9.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67099" w:rsidRPr="001408D3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967099" w:rsidRPr="001408D3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967099" w:rsidRPr="001408D3" w:rsidRDefault="00967099" w:rsidP="00765829">
      <w:pPr>
        <w:pStyle w:val="ListParagraph"/>
        <w:numPr>
          <w:ilvl w:val="0"/>
          <w:numId w:val="22"/>
        </w:numPr>
        <w:spacing w:line="360" w:lineRule="auto"/>
        <w:rPr>
          <w:rFonts w:ascii="GHEA Grapalat" w:hAnsi="GHEA Grapalat"/>
          <w:sz w:val="24"/>
          <w:szCs w:val="24"/>
        </w:rPr>
      </w:pPr>
      <w:r w:rsidRPr="001408D3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1408D3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1408D3">
        <w:rPr>
          <w:rFonts w:ascii="GHEA Grapalat" w:hAnsi="GHEA Grapalat"/>
          <w:sz w:val="24"/>
          <w:szCs w:val="24"/>
        </w:rPr>
        <w:t xml:space="preserve"> </w:t>
      </w:r>
    </w:p>
    <w:p w:rsidR="00967099" w:rsidRPr="001408D3" w:rsidRDefault="00967099" w:rsidP="00765829">
      <w:pPr>
        <w:pStyle w:val="ListParagraph"/>
        <w:numPr>
          <w:ilvl w:val="0"/>
          <w:numId w:val="22"/>
        </w:numPr>
        <w:spacing w:line="360" w:lineRule="auto"/>
        <w:rPr>
          <w:rFonts w:ascii="GHEA Grapalat" w:hAnsi="GHEA Grapalat"/>
          <w:sz w:val="24"/>
          <w:szCs w:val="24"/>
        </w:rPr>
      </w:pPr>
      <w:r w:rsidRPr="001408D3">
        <w:rPr>
          <w:rFonts w:ascii="GHEA Grapalat" w:hAnsi="GHEA Grapalat"/>
          <w:sz w:val="24"/>
          <w:szCs w:val="24"/>
        </w:rPr>
        <w:lastRenderedPageBreak/>
        <w:t xml:space="preserve">HIGHLIGHTS of the 2015 American Heart Association Guidelines Update for CPR and ECC. Available at: </w:t>
      </w:r>
      <w:hyperlink r:id="rId7" w:history="1">
        <w:r w:rsidRPr="001408D3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1408D3">
        <w:rPr>
          <w:rFonts w:ascii="GHEA Grapalat" w:hAnsi="GHEA Grapalat"/>
          <w:sz w:val="24"/>
          <w:szCs w:val="24"/>
        </w:rPr>
        <w:t xml:space="preserve">  </w:t>
      </w:r>
    </w:p>
    <w:p w:rsidR="00967099" w:rsidRPr="001408D3" w:rsidRDefault="00967099" w:rsidP="00765829">
      <w:pPr>
        <w:pStyle w:val="ListParagraph"/>
        <w:numPr>
          <w:ilvl w:val="0"/>
          <w:numId w:val="22"/>
        </w:numPr>
        <w:spacing w:line="360" w:lineRule="auto"/>
        <w:rPr>
          <w:rFonts w:ascii="GHEA Grapalat" w:hAnsi="GHEA Grapalat"/>
          <w:sz w:val="24"/>
          <w:szCs w:val="24"/>
        </w:rPr>
      </w:pPr>
      <w:r w:rsidRPr="001408D3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1408D3">
        <w:rPr>
          <w:rFonts w:ascii="GHEA Grapalat" w:hAnsi="GHEA Grapalat"/>
          <w:sz w:val="24"/>
          <w:szCs w:val="24"/>
        </w:rPr>
        <w:t xml:space="preserve">Available at: </w:t>
      </w:r>
      <w:r w:rsidRPr="001408D3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1408D3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1408D3">
        <w:rPr>
          <w:rFonts w:ascii="GHEA Grapalat" w:hAnsi="GHEA Grapalat"/>
          <w:sz w:val="24"/>
          <w:szCs w:val="24"/>
        </w:rPr>
        <w:t xml:space="preserve"> </w:t>
      </w:r>
    </w:p>
    <w:p w:rsidR="00967099" w:rsidRPr="001408D3" w:rsidRDefault="00967099" w:rsidP="00765829">
      <w:pPr>
        <w:pStyle w:val="ListParagraph"/>
        <w:numPr>
          <w:ilvl w:val="0"/>
          <w:numId w:val="22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1408D3">
        <w:rPr>
          <w:rFonts w:ascii="GHEA Grapalat" w:hAnsi="GHEA Grapalat"/>
          <w:sz w:val="24"/>
          <w:szCs w:val="24"/>
        </w:rPr>
        <w:t>M.F.Hazinski</w:t>
      </w:r>
      <w:proofErr w:type="spellEnd"/>
      <w:r w:rsidRPr="001408D3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967099" w:rsidRDefault="00967099" w:rsidP="00765829">
      <w:pPr>
        <w:pStyle w:val="ListParagraph"/>
        <w:numPr>
          <w:ilvl w:val="0"/>
          <w:numId w:val="22"/>
        </w:numPr>
        <w:spacing w:line="360" w:lineRule="auto"/>
        <w:rPr>
          <w:rFonts w:ascii="GHEA Grapalat" w:hAnsi="GHEA Grapalat"/>
          <w:sz w:val="24"/>
          <w:szCs w:val="24"/>
        </w:rPr>
      </w:pPr>
      <w:r w:rsidRPr="001408D3">
        <w:rPr>
          <w:rFonts w:ascii="GHEA Grapalat" w:hAnsi="GHEA Grapalat"/>
          <w:sz w:val="24"/>
          <w:szCs w:val="24"/>
        </w:rPr>
        <w:t>North Carolina Chapter of Emergency Physicians Protocol Committee, North Carolina Office of EMS (2012)</w:t>
      </w:r>
    </w:p>
    <w:p w:rsidR="00F9119D" w:rsidRPr="00F9119D" w:rsidRDefault="00F9119D" w:rsidP="00765829">
      <w:pPr>
        <w:pStyle w:val="ListParagraph"/>
        <w:numPr>
          <w:ilvl w:val="0"/>
          <w:numId w:val="22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</w:t>
      </w:r>
      <w:proofErr w:type="spellStart"/>
      <w:r w:rsidRPr="00BA1E30">
        <w:rPr>
          <w:rFonts w:ascii="GHEA Grapalat" w:hAnsi="GHEA Grapalat"/>
          <w:sz w:val="24"/>
          <w:szCs w:val="24"/>
        </w:rPr>
        <w:t>Avialable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at: </w:t>
      </w:r>
      <w:hyperlink r:id="rId9" w:history="1">
        <w:r w:rsidRPr="00BA1E30">
          <w:rPr>
            <w:rStyle w:val="Hyperlink"/>
            <w:rFonts w:ascii="GHEA Grapalat" w:hAnsi="GHEA Grapalat"/>
            <w:sz w:val="24"/>
            <w:szCs w:val="24"/>
          </w:rPr>
          <w:t>http://cpr.heart.org/AHAECC/CPRAndECC/Training/HealthcareProfessional/Pediatric/UCM_476258_PALS.jsp</w:t>
        </w:r>
      </w:hyperlink>
    </w:p>
    <w:p w:rsidR="00967099" w:rsidRPr="001408D3" w:rsidRDefault="00967099" w:rsidP="00967099">
      <w:pPr>
        <w:tabs>
          <w:tab w:val="left" w:pos="5420"/>
          <w:tab w:val="left" w:pos="8368"/>
        </w:tabs>
        <w:rPr>
          <w:rFonts w:ascii="GHEA Grapalat" w:hAnsi="GHEA Grapalat"/>
          <w:sz w:val="24"/>
          <w:szCs w:val="24"/>
        </w:rPr>
      </w:pPr>
    </w:p>
    <w:p w:rsidR="00967099" w:rsidRPr="001408D3" w:rsidRDefault="00967099" w:rsidP="00967099">
      <w:pPr>
        <w:spacing w:line="360" w:lineRule="auto"/>
        <w:rPr>
          <w:rFonts w:ascii="GHEA Grapalat" w:hAnsi="GHEA Grapalat"/>
          <w:sz w:val="24"/>
          <w:szCs w:val="24"/>
        </w:rPr>
      </w:pPr>
    </w:p>
    <w:p w:rsidR="00BD21C5" w:rsidRPr="001408D3" w:rsidRDefault="00BD21C5" w:rsidP="00676879">
      <w:pPr>
        <w:rPr>
          <w:rFonts w:ascii="GHEA Grapalat" w:hAnsi="GHEA Grapalat"/>
          <w:sz w:val="24"/>
          <w:szCs w:val="24"/>
        </w:rPr>
      </w:pPr>
    </w:p>
    <w:sectPr w:rsidR="00BD21C5" w:rsidRPr="001408D3" w:rsidSect="00F60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DBD"/>
    <w:multiLevelType w:val="hybridMultilevel"/>
    <w:tmpl w:val="3CFAA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B07"/>
    <w:multiLevelType w:val="hybridMultilevel"/>
    <w:tmpl w:val="3886D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A55F0"/>
    <w:multiLevelType w:val="hybridMultilevel"/>
    <w:tmpl w:val="47388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B0E4A2D"/>
    <w:multiLevelType w:val="hybridMultilevel"/>
    <w:tmpl w:val="ACF85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1B76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1B4630F"/>
    <w:multiLevelType w:val="hybridMultilevel"/>
    <w:tmpl w:val="29949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A9E2ED9"/>
    <w:multiLevelType w:val="hybridMultilevel"/>
    <w:tmpl w:val="D8D2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21E33"/>
    <w:multiLevelType w:val="hybridMultilevel"/>
    <w:tmpl w:val="9D4C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B0F6E"/>
    <w:multiLevelType w:val="hybridMultilevel"/>
    <w:tmpl w:val="1D50E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67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BD1755D"/>
    <w:multiLevelType w:val="hybridMultilevel"/>
    <w:tmpl w:val="6E0E9B6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3B6E50"/>
    <w:multiLevelType w:val="hybridMultilevel"/>
    <w:tmpl w:val="A62A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DC35DB"/>
    <w:multiLevelType w:val="hybridMultilevel"/>
    <w:tmpl w:val="A0BA6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4754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7EB4C19"/>
    <w:multiLevelType w:val="hybridMultilevel"/>
    <w:tmpl w:val="42D6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563"/>
    <w:multiLevelType w:val="hybridMultilevel"/>
    <w:tmpl w:val="318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46321"/>
    <w:multiLevelType w:val="hybridMultilevel"/>
    <w:tmpl w:val="5528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7C1"/>
    <w:multiLevelType w:val="multilevel"/>
    <w:tmpl w:val="BA2CA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7"/>
  </w:num>
  <w:num w:numId="17">
    <w:abstractNumId w:val="17"/>
  </w:num>
  <w:num w:numId="18">
    <w:abstractNumId w:val="5"/>
  </w:num>
  <w:num w:numId="19">
    <w:abstractNumId w:val="3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15B"/>
    <w:rsid w:val="000052E4"/>
    <w:rsid w:val="0002046C"/>
    <w:rsid w:val="000B18D2"/>
    <w:rsid w:val="000D234D"/>
    <w:rsid w:val="000F106C"/>
    <w:rsid w:val="00133CCE"/>
    <w:rsid w:val="001408D3"/>
    <w:rsid w:val="001445D2"/>
    <w:rsid w:val="00233443"/>
    <w:rsid w:val="00243B44"/>
    <w:rsid w:val="002533F2"/>
    <w:rsid w:val="002663DE"/>
    <w:rsid w:val="002E2D7C"/>
    <w:rsid w:val="00347970"/>
    <w:rsid w:val="00391A44"/>
    <w:rsid w:val="003A0993"/>
    <w:rsid w:val="003F2351"/>
    <w:rsid w:val="004230E9"/>
    <w:rsid w:val="00424CEA"/>
    <w:rsid w:val="00430BA5"/>
    <w:rsid w:val="004753B5"/>
    <w:rsid w:val="00494FC0"/>
    <w:rsid w:val="004B3492"/>
    <w:rsid w:val="005B744C"/>
    <w:rsid w:val="005D4DCA"/>
    <w:rsid w:val="00624E38"/>
    <w:rsid w:val="00676879"/>
    <w:rsid w:val="006A6FEA"/>
    <w:rsid w:val="00765829"/>
    <w:rsid w:val="00775853"/>
    <w:rsid w:val="007D0355"/>
    <w:rsid w:val="007E3C7E"/>
    <w:rsid w:val="00864E2A"/>
    <w:rsid w:val="00927151"/>
    <w:rsid w:val="0093415B"/>
    <w:rsid w:val="00967099"/>
    <w:rsid w:val="009C07E5"/>
    <w:rsid w:val="00A23357"/>
    <w:rsid w:val="00A33172"/>
    <w:rsid w:val="00A42CC0"/>
    <w:rsid w:val="00A736A1"/>
    <w:rsid w:val="00A74375"/>
    <w:rsid w:val="00A9540F"/>
    <w:rsid w:val="00AA12DF"/>
    <w:rsid w:val="00AD2675"/>
    <w:rsid w:val="00B54C47"/>
    <w:rsid w:val="00B5711F"/>
    <w:rsid w:val="00B70DC6"/>
    <w:rsid w:val="00BD21C5"/>
    <w:rsid w:val="00C61797"/>
    <w:rsid w:val="00D2423F"/>
    <w:rsid w:val="00D55280"/>
    <w:rsid w:val="00D85BF4"/>
    <w:rsid w:val="00DC445D"/>
    <w:rsid w:val="00F60B0D"/>
    <w:rsid w:val="00F61780"/>
    <w:rsid w:val="00F72EB0"/>
    <w:rsid w:val="00F85C5F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r.heart.org/AHAECC/CPRAndECC/Training/HealthcareProfessional/Pediatric/UCM_476258_PAL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Haykovna</dc:creator>
  <cp:lastModifiedBy>Zaruhi Darbinyan</cp:lastModifiedBy>
  <cp:revision>34</cp:revision>
  <dcterms:created xsi:type="dcterms:W3CDTF">2017-02-22T11:14:00Z</dcterms:created>
  <dcterms:modified xsi:type="dcterms:W3CDTF">2017-12-28T07:03:00Z</dcterms:modified>
</cp:coreProperties>
</file>